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19FAF" w14:textId="77777777" w:rsidR="0021299E" w:rsidRPr="00411FE2" w:rsidRDefault="00000000">
      <w:pPr>
        <w:jc w:val="right"/>
        <w:rPr>
          <w:rFonts w:ascii="Garamond" w:eastAsia="Garamond" w:hAnsi="Garamond" w:cs="Garamond"/>
          <w:sz w:val="22"/>
          <w:szCs w:val="22"/>
          <w:lang w:val="en-GB"/>
        </w:rPr>
      </w:pPr>
      <w:bookmarkStart w:id="0" w:name="bookmark=id.30j0zll" w:colFirst="0" w:colLast="0"/>
      <w:bookmarkStart w:id="1" w:name="bookmark=id.gjdgxs" w:colFirst="0" w:colLast="0"/>
      <w:bookmarkStart w:id="2" w:name="_heading=h.1fob9te" w:colFirst="0" w:colLast="0"/>
      <w:bookmarkEnd w:id="0"/>
      <w:bookmarkEnd w:id="1"/>
      <w:bookmarkEnd w:id="2"/>
      <w:r w:rsidRPr="00411FE2">
        <w:rPr>
          <w:rFonts w:ascii="Times New Roman" w:eastAsia="Times New Roman" w:hAnsi="Times New Roman" w:cs="Times New Roman"/>
          <w:color w:val="000000"/>
          <w:lang w:val="en-GB"/>
        </w:rPr>
        <w:tab/>
      </w:r>
      <w:r w:rsidRPr="00411FE2">
        <w:rPr>
          <w:rFonts w:ascii="Times New Roman" w:eastAsia="Times New Roman" w:hAnsi="Times New Roman" w:cs="Times New Roman"/>
          <w:color w:val="000000"/>
          <w:lang w:val="en-GB"/>
        </w:rPr>
        <w:tab/>
      </w:r>
      <w:r w:rsidRPr="00411FE2">
        <w:rPr>
          <w:rFonts w:ascii="Garamond" w:eastAsia="Garamond" w:hAnsi="Garamond" w:cs="Garamond"/>
          <w:color w:val="000000"/>
          <w:sz w:val="22"/>
          <w:szCs w:val="22"/>
          <w:lang w:val="en-GB"/>
        </w:rPr>
        <w:tab/>
      </w:r>
      <w:r w:rsidRPr="00411FE2">
        <w:rPr>
          <w:rFonts w:ascii="Garamond" w:eastAsia="Garamond" w:hAnsi="Garamond" w:cs="Garamond"/>
          <w:sz w:val="22"/>
          <w:szCs w:val="22"/>
          <w:lang w:val="en-GB"/>
        </w:rPr>
        <w:tab/>
        <w:t>Lille, Paris, Sophia</w:t>
      </w:r>
    </w:p>
    <w:p w14:paraId="5BE7E6D2" w14:textId="528DC78A" w:rsidR="0021299E" w:rsidRPr="00411FE2" w:rsidRDefault="00000000">
      <w:pPr>
        <w:pBdr>
          <w:top w:val="nil"/>
          <w:left w:val="nil"/>
          <w:bottom w:val="nil"/>
          <w:right w:val="nil"/>
          <w:between w:val="nil"/>
        </w:pBdr>
        <w:tabs>
          <w:tab w:val="center" w:pos="4536"/>
          <w:tab w:val="right" w:pos="9072"/>
        </w:tabs>
        <w:jc w:val="right"/>
        <w:rPr>
          <w:rFonts w:ascii="Garamond" w:eastAsia="Garamond" w:hAnsi="Garamond" w:cs="Garamond"/>
          <w:color w:val="000000"/>
          <w:sz w:val="22"/>
          <w:szCs w:val="22"/>
          <w:lang w:val="en-GB"/>
        </w:rPr>
      </w:pPr>
      <w:r w:rsidRPr="00411FE2">
        <w:rPr>
          <w:rFonts w:ascii="Garamond" w:eastAsia="Garamond" w:hAnsi="Garamond" w:cs="Garamond"/>
          <w:color w:val="000000"/>
          <w:sz w:val="22"/>
          <w:szCs w:val="22"/>
          <w:lang w:val="en-GB"/>
        </w:rPr>
        <w:t xml:space="preserve"> Spring 202</w:t>
      </w:r>
      <w:r w:rsidR="00227F32">
        <w:rPr>
          <w:rFonts w:ascii="Garamond" w:eastAsia="Garamond" w:hAnsi="Garamond" w:cs="Garamond"/>
          <w:color w:val="000000"/>
          <w:sz w:val="22"/>
          <w:szCs w:val="22"/>
          <w:lang w:val="en-GB"/>
        </w:rPr>
        <w:t>4</w:t>
      </w:r>
    </w:p>
    <w:p w14:paraId="6A8EF5DB" w14:textId="77777777" w:rsidR="0021299E" w:rsidRPr="00411FE2" w:rsidRDefault="00000000">
      <w:pPr>
        <w:widowControl w:val="0"/>
        <w:pBdr>
          <w:top w:val="nil"/>
          <w:left w:val="nil"/>
          <w:bottom w:val="nil"/>
          <w:right w:val="nil"/>
          <w:between w:val="nil"/>
        </w:pBdr>
        <w:jc w:val="center"/>
        <w:rPr>
          <w:rFonts w:ascii="Garamond" w:eastAsia="Garamond" w:hAnsi="Garamond" w:cs="Garamond"/>
          <w:b/>
          <w:color w:val="000000"/>
          <w:sz w:val="22"/>
          <w:szCs w:val="22"/>
          <w:lang w:val="en-GB"/>
        </w:rPr>
      </w:pPr>
      <w:r w:rsidRPr="00411FE2">
        <w:rPr>
          <w:rFonts w:ascii="Garamond" w:eastAsia="Garamond" w:hAnsi="Garamond" w:cs="Garamond"/>
          <w:b/>
          <w:noProof/>
          <w:color w:val="000000"/>
          <w:sz w:val="22"/>
          <w:szCs w:val="22"/>
          <w:lang w:val="en-GB"/>
        </w:rPr>
        <w:drawing>
          <wp:anchor distT="0" distB="0" distL="114300" distR="114300" simplePos="0" relativeHeight="251658240" behindDoc="0" locked="0" layoutInCell="1" hidden="0" allowOverlap="1" wp14:anchorId="3A81D67E" wp14:editId="220E757E">
            <wp:simplePos x="0" y="0"/>
            <wp:positionH relativeFrom="margin">
              <wp:posOffset>-76199</wp:posOffset>
            </wp:positionH>
            <wp:positionV relativeFrom="margin">
              <wp:posOffset>323850</wp:posOffset>
            </wp:positionV>
            <wp:extent cx="1470660" cy="490220"/>
            <wp:effectExtent l="0" t="0" r="0" b="0"/>
            <wp:wrapNone/>
            <wp:docPr id="2" name="image1.png" descr="C:\Users\bruno.cirillo\Documents\TEACHING\Teaching case studies\ChereauCirillo_ARECO\SKEMA%20Logo.jpg"/>
            <wp:cNvGraphicFramePr/>
            <a:graphic xmlns:a="http://schemas.openxmlformats.org/drawingml/2006/main">
              <a:graphicData uri="http://schemas.openxmlformats.org/drawingml/2006/picture">
                <pic:pic xmlns:pic="http://schemas.openxmlformats.org/drawingml/2006/picture">
                  <pic:nvPicPr>
                    <pic:cNvPr id="0" name="image1.png" descr="C:\Users\bruno.cirillo\Documents\TEACHING\Teaching case studies\ChereauCirillo_ARECO\SKEMA%20Logo.jpg"/>
                    <pic:cNvPicPr preferRelativeResize="0"/>
                  </pic:nvPicPr>
                  <pic:blipFill>
                    <a:blip r:embed="rId8"/>
                    <a:srcRect/>
                    <a:stretch>
                      <a:fillRect/>
                    </a:stretch>
                  </pic:blipFill>
                  <pic:spPr>
                    <a:xfrm>
                      <a:off x="0" y="0"/>
                      <a:ext cx="1470660" cy="490220"/>
                    </a:xfrm>
                    <a:prstGeom prst="rect">
                      <a:avLst/>
                    </a:prstGeom>
                    <a:ln/>
                  </pic:spPr>
                </pic:pic>
              </a:graphicData>
            </a:graphic>
          </wp:anchor>
        </w:drawing>
      </w:r>
    </w:p>
    <w:p w14:paraId="097ABE29" w14:textId="77777777" w:rsidR="0021299E" w:rsidRPr="00411FE2" w:rsidRDefault="0021299E">
      <w:pPr>
        <w:widowControl w:val="0"/>
        <w:pBdr>
          <w:top w:val="nil"/>
          <w:left w:val="nil"/>
          <w:bottom w:val="nil"/>
          <w:right w:val="nil"/>
          <w:between w:val="nil"/>
        </w:pBdr>
        <w:jc w:val="center"/>
        <w:rPr>
          <w:rFonts w:ascii="Garamond" w:eastAsia="Garamond" w:hAnsi="Garamond" w:cs="Garamond"/>
          <w:b/>
          <w:color w:val="000000"/>
          <w:sz w:val="22"/>
          <w:szCs w:val="22"/>
          <w:lang w:val="en-GB"/>
        </w:rPr>
      </w:pPr>
    </w:p>
    <w:p w14:paraId="44DDD814" w14:textId="77777777" w:rsidR="0021299E" w:rsidRPr="00411FE2" w:rsidRDefault="0021299E">
      <w:pPr>
        <w:widowControl w:val="0"/>
        <w:pBdr>
          <w:top w:val="nil"/>
          <w:left w:val="nil"/>
          <w:bottom w:val="nil"/>
          <w:right w:val="nil"/>
          <w:between w:val="nil"/>
        </w:pBdr>
        <w:jc w:val="center"/>
        <w:rPr>
          <w:rFonts w:ascii="Garamond" w:eastAsia="Garamond" w:hAnsi="Garamond" w:cs="Garamond"/>
          <w:b/>
          <w:color w:val="000000"/>
          <w:sz w:val="22"/>
          <w:szCs w:val="22"/>
          <w:lang w:val="en-GB"/>
        </w:rPr>
      </w:pPr>
    </w:p>
    <w:p w14:paraId="0DB73F0D" w14:textId="77777777" w:rsidR="0021299E" w:rsidRPr="00411FE2" w:rsidRDefault="0021299E">
      <w:pPr>
        <w:widowControl w:val="0"/>
        <w:pBdr>
          <w:top w:val="nil"/>
          <w:left w:val="nil"/>
          <w:bottom w:val="nil"/>
          <w:right w:val="nil"/>
          <w:between w:val="nil"/>
        </w:pBdr>
        <w:jc w:val="center"/>
        <w:rPr>
          <w:rFonts w:ascii="Garamond" w:eastAsia="Garamond" w:hAnsi="Garamond" w:cs="Garamond"/>
          <w:b/>
          <w:color w:val="000000"/>
          <w:sz w:val="22"/>
          <w:szCs w:val="22"/>
          <w:lang w:val="en-GB"/>
        </w:rPr>
      </w:pPr>
    </w:p>
    <w:p w14:paraId="49FA89A6" w14:textId="77777777" w:rsidR="0021299E" w:rsidRPr="00411FE2" w:rsidRDefault="0021299E">
      <w:pPr>
        <w:widowControl w:val="0"/>
        <w:pBdr>
          <w:top w:val="nil"/>
          <w:left w:val="nil"/>
          <w:bottom w:val="nil"/>
          <w:right w:val="nil"/>
          <w:between w:val="nil"/>
        </w:pBdr>
        <w:jc w:val="center"/>
        <w:rPr>
          <w:rFonts w:ascii="Garamond" w:eastAsia="Garamond" w:hAnsi="Garamond" w:cs="Garamond"/>
          <w:b/>
          <w:color w:val="000000"/>
          <w:sz w:val="32"/>
          <w:szCs w:val="32"/>
          <w:lang w:val="en-GB"/>
        </w:rPr>
      </w:pPr>
    </w:p>
    <w:p w14:paraId="2B7F7A6D" w14:textId="77777777" w:rsidR="0021299E" w:rsidRPr="00411FE2" w:rsidRDefault="00000000">
      <w:pPr>
        <w:widowControl w:val="0"/>
        <w:pBdr>
          <w:top w:val="nil"/>
          <w:left w:val="nil"/>
          <w:bottom w:val="nil"/>
          <w:right w:val="nil"/>
          <w:between w:val="nil"/>
        </w:pBdr>
        <w:jc w:val="center"/>
        <w:rPr>
          <w:rFonts w:ascii="Garamond" w:eastAsia="Garamond" w:hAnsi="Garamond" w:cs="Garamond"/>
          <w:b/>
          <w:color w:val="000000"/>
          <w:sz w:val="32"/>
          <w:szCs w:val="32"/>
          <w:lang w:val="en-GB"/>
        </w:rPr>
      </w:pPr>
      <w:r w:rsidRPr="00411FE2">
        <w:rPr>
          <w:rFonts w:ascii="Garamond" w:eastAsia="Garamond" w:hAnsi="Garamond" w:cs="Garamond"/>
          <w:b/>
          <w:color w:val="000000"/>
          <w:sz w:val="32"/>
          <w:szCs w:val="32"/>
          <w:lang w:val="en-GB"/>
        </w:rPr>
        <w:t>AI, Society and Sustainability</w:t>
      </w:r>
    </w:p>
    <w:p w14:paraId="54886843" w14:textId="77777777" w:rsidR="0021299E" w:rsidRPr="00411FE2" w:rsidRDefault="0021299E">
      <w:pPr>
        <w:jc w:val="center"/>
        <w:rPr>
          <w:rFonts w:ascii="Garamond" w:eastAsia="Garamond" w:hAnsi="Garamond" w:cs="Garamond"/>
          <w:color w:val="000000"/>
          <w:sz w:val="22"/>
          <w:szCs w:val="22"/>
          <w:lang w:val="en-GB"/>
        </w:rPr>
      </w:pPr>
    </w:p>
    <w:p w14:paraId="1014A2D1" w14:textId="0DA6A838" w:rsidR="0021299E" w:rsidRPr="00411FE2" w:rsidRDefault="00000000">
      <w:pPr>
        <w:jc w:val="center"/>
        <w:rPr>
          <w:rFonts w:ascii="Garamond" w:eastAsia="Garamond" w:hAnsi="Garamond" w:cs="Garamond"/>
          <w:color w:val="000000"/>
          <w:sz w:val="22"/>
          <w:szCs w:val="22"/>
          <w:lang w:val="en-GB"/>
        </w:rPr>
      </w:pPr>
      <w:r w:rsidRPr="00411FE2">
        <w:rPr>
          <w:rFonts w:ascii="Garamond" w:eastAsia="Garamond" w:hAnsi="Garamond" w:cs="Garamond"/>
          <w:color w:val="000000"/>
          <w:sz w:val="22"/>
          <w:szCs w:val="22"/>
          <w:lang w:val="en-GB"/>
        </w:rPr>
        <w:t>Academic year 202</w:t>
      </w:r>
      <w:r w:rsidR="00227F32">
        <w:rPr>
          <w:rFonts w:ascii="Garamond" w:eastAsia="Garamond" w:hAnsi="Garamond" w:cs="Garamond"/>
          <w:color w:val="000000"/>
          <w:sz w:val="22"/>
          <w:szCs w:val="22"/>
          <w:lang w:val="en-GB"/>
        </w:rPr>
        <w:t>3</w:t>
      </w:r>
      <w:r w:rsidRPr="00411FE2">
        <w:rPr>
          <w:rFonts w:ascii="Garamond" w:eastAsia="Garamond" w:hAnsi="Garamond" w:cs="Garamond"/>
          <w:color w:val="000000"/>
          <w:sz w:val="22"/>
          <w:szCs w:val="22"/>
          <w:lang w:val="en-GB"/>
        </w:rPr>
        <w:t>-202</w:t>
      </w:r>
      <w:r w:rsidR="00227F32">
        <w:rPr>
          <w:rFonts w:ascii="Garamond" w:eastAsia="Garamond" w:hAnsi="Garamond" w:cs="Garamond"/>
          <w:color w:val="000000"/>
          <w:sz w:val="22"/>
          <w:szCs w:val="22"/>
          <w:lang w:val="en-GB"/>
        </w:rPr>
        <w:t>4</w:t>
      </w:r>
    </w:p>
    <w:p w14:paraId="02B6E28D" w14:textId="77777777" w:rsidR="0021299E" w:rsidRPr="00411FE2" w:rsidRDefault="0021299E">
      <w:pPr>
        <w:widowControl w:val="0"/>
        <w:pBdr>
          <w:top w:val="nil"/>
          <w:left w:val="nil"/>
          <w:bottom w:val="nil"/>
          <w:right w:val="nil"/>
          <w:between w:val="nil"/>
        </w:pBdr>
        <w:jc w:val="center"/>
        <w:rPr>
          <w:rFonts w:ascii="Garamond" w:eastAsia="Garamond" w:hAnsi="Garamond" w:cs="Garamond"/>
          <w:color w:val="000000"/>
          <w:sz w:val="22"/>
          <w:szCs w:val="22"/>
          <w:lang w:val="en-GB"/>
        </w:rPr>
      </w:pPr>
    </w:p>
    <w:p w14:paraId="3D1DFEA9" w14:textId="01D5BE6E" w:rsidR="0021299E" w:rsidRPr="00411FE2" w:rsidRDefault="00000000">
      <w:pPr>
        <w:widowControl w:val="0"/>
        <w:pBdr>
          <w:top w:val="nil"/>
          <w:left w:val="nil"/>
          <w:bottom w:val="nil"/>
          <w:right w:val="nil"/>
          <w:between w:val="nil"/>
        </w:pBdr>
        <w:jc w:val="center"/>
        <w:rPr>
          <w:rFonts w:ascii="Garamond" w:eastAsia="Garamond" w:hAnsi="Garamond" w:cs="Garamond"/>
          <w:color w:val="000000"/>
          <w:sz w:val="22"/>
          <w:szCs w:val="22"/>
          <w:lang w:val="en-GB"/>
        </w:rPr>
      </w:pPr>
      <w:r w:rsidRPr="00411FE2">
        <w:rPr>
          <w:rFonts w:ascii="Garamond" w:eastAsia="Garamond" w:hAnsi="Garamond" w:cs="Garamond"/>
          <w:color w:val="000000"/>
          <w:sz w:val="22"/>
          <w:szCs w:val="22"/>
          <w:lang w:val="en-GB"/>
        </w:rPr>
        <w:t xml:space="preserve">Spring semester </w:t>
      </w:r>
    </w:p>
    <w:p w14:paraId="42BF5F28" w14:textId="77777777" w:rsidR="0021299E" w:rsidRPr="00411FE2" w:rsidRDefault="0021299E">
      <w:pPr>
        <w:widowControl w:val="0"/>
        <w:pBdr>
          <w:top w:val="nil"/>
          <w:left w:val="nil"/>
          <w:bottom w:val="nil"/>
          <w:right w:val="nil"/>
          <w:between w:val="nil"/>
        </w:pBdr>
        <w:jc w:val="center"/>
        <w:rPr>
          <w:rFonts w:ascii="Garamond" w:eastAsia="Garamond" w:hAnsi="Garamond" w:cs="Garamond"/>
          <w:color w:val="000000"/>
          <w:sz w:val="22"/>
          <w:szCs w:val="22"/>
          <w:lang w:val="en-GB"/>
        </w:rPr>
      </w:pPr>
    </w:p>
    <w:p w14:paraId="42B25022" w14:textId="77777777" w:rsidR="0021299E" w:rsidRPr="00411FE2" w:rsidRDefault="0021299E">
      <w:pPr>
        <w:widowControl w:val="0"/>
        <w:pBdr>
          <w:top w:val="nil"/>
          <w:left w:val="nil"/>
          <w:bottom w:val="nil"/>
          <w:right w:val="nil"/>
          <w:between w:val="nil"/>
        </w:pBdr>
        <w:rPr>
          <w:rFonts w:ascii="Garamond" w:eastAsia="Garamond" w:hAnsi="Garamond" w:cs="Garamond"/>
          <w:b/>
          <w:color w:val="000000"/>
          <w:sz w:val="22"/>
          <w:szCs w:val="22"/>
          <w:lang w:val="en-GB"/>
        </w:rPr>
      </w:pPr>
    </w:p>
    <w:p w14:paraId="4DB8F095" w14:textId="3D3CE7D8" w:rsidR="0021299E" w:rsidRPr="00411FE2" w:rsidRDefault="00000000">
      <w:pPr>
        <w:widowControl w:val="0"/>
        <w:pBdr>
          <w:top w:val="nil"/>
          <w:left w:val="nil"/>
          <w:bottom w:val="nil"/>
          <w:right w:val="nil"/>
          <w:between w:val="nil"/>
        </w:pBdr>
        <w:rPr>
          <w:rFonts w:ascii="Garamond" w:eastAsia="Garamond" w:hAnsi="Garamond" w:cs="Garamond"/>
          <w:color w:val="000000"/>
          <w:sz w:val="22"/>
          <w:szCs w:val="22"/>
          <w:lang w:val="en-GB"/>
        </w:rPr>
      </w:pPr>
      <w:r w:rsidRPr="00411FE2">
        <w:rPr>
          <w:rFonts w:ascii="Garamond" w:eastAsia="Garamond" w:hAnsi="Garamond" w:cs="Garamond"/>
          <w:b/>
          <w:color w:val="000000"/>
          <w:sz w:val="22"/>
          <w:szCs w:val="22"/>
          <w:lang w:val="en-GB"/>
        </w:rPr>
        <w:t>Coordinator:</w:t>
      </w:r>
      <w:r w:rsidRPr="00411FE2">
        <w:rPr>
          <w:rFonts w:ascii="Garamond" w:eastAsia="Garamond" w:hAnsi="Garamond" w:cs="Garamond"/>
          <w:color w:val="000000"/>
          <w:sz w:val="22"/>
          <w:szCs w:val="22"/>
          <w:lang w:val="en-GB"/>
        </w:rPr>
        <w:t xml:space="preserve"> </w:t>
      </w:r>
      <w:r w:rsidR="00227F32">
        <w:rPr>
          <w:rFonts w:ascii="Garamond" w:eastAsia="Garamond" w:hAnsi="Garamond" w:cs="Garamond"/>
          <w:color w:val="000000"/>
          <w:sz w:val="22"/>
          <w:szCs w:val="22"/>
          <w:lang w:val="en-GB"/>
        </w:rPr>
        <w:t>Zakaria BABUTSIDZE</w:t>
      </w:r>
    </w:p>
    <w:p w14:paraId="4AF261DD" w14:textId="77777777" w:rsidR="0021299E" w:rsidRPr="00411FE2" w:rsidRDefault="0021299E">
      <w:pPr>
        <w:widowControl w:val="0"/>
        <w:pBdr>
          <w:top w:val="nil"/>
          <w:left w:val="nil"/>
          <w:bottom w:val="nil"/>
          <w:right w:val="nil"/>
          <w:between w:val="nil"/>
        </w:pBdr>
        <w:rPr>
          <w:rFonts w:ascii="Garamond" w:eastAsia="Garamond" w:hAnsi="Garamond" w:cs="Garamond"/>
          <w:color w:val="000000"/>
          <w:sz w:val="22"/>
          <w:szCs w:val="22"/>
          <w:lang w:val="en-GB"/>
        </w:rPr>
      </w:pPr>
    </w:p>
    <w:p w14:paraId="4FA13E0A" w14:textId="197ABB07" w:rsidR="0021299E" w:rsidRDefault="00000000">
      <w:pPr>
        <w:widowControl w:val="0"/>
        <w:pBdr>
          <w:top w:val="nil"/>
          <w:left w:val="nil"/>
          <w:bottom w:val="nil"/>
          <w:right w:val="nil"/>
          <w:between w:val="nil"/>
        </w:pBdr>
        <w:rPr>
          <w:rFonts w:ascii="Garamond" w:eastAsia="Garamond" w:hAnsi="Garamond" w:cs="Garamond"/>
          <w:color w:val="000000"/>
          <w:sz w:val="22"/>
          <w:szCs w:val="22"/>
          <w:lang w:val="en-GB"/>
        </w:rPr>
      </w:pPr>
      <w:r w:rsidRPr="00411FE2">
        <w:rPr>
          <w:rFonts w:ascii="Garamond" w:eastAsia="Garamond" w:hAnsi="Garamond" w:cs="Garamond"/>
          <w:b/>
          <w:color w:val="000000"/>
          <w:sz w:val="22"/>
          <w:szCs w:val="22"/>
          <w:lang w:val="en-GB"/>
        </w:rPr>
        <w:t>Instructors:</w:t>
      </w:r>
      <w:r w:rsidRPr="00411FE2">
        <w:rPr>
          <w:rFonts w:ascii="Garamond" w:eastAsia="Garamond" w:hAnsi="Garamond" w:cs="Garamond"/>
          <w:color w:val="000000"/>
          <w:sz w:val="22"/>
          <w:szCs w:val="22"/>
          <w:lang w:val="en-GB"/>
        </w:rPr>
        <w:t xml:space="preserve"> </w:t>
      </w:r>
      <w:r w:rsidR="00227F32">
        <w:rPr>
          <w:rFonts w:ascii="Garamond" w:eastAsia="Garamond" w:hAnsi="Garamond" w:cs="Garamond"/>
          <w:color w:val="000000"/>
          <w:sz w:val="22"/>
          <w:szCs w:val="22"/>
          <w:lang w:val="en-GB"/>
        </w:rPr>
        <w:t>Zakaria BABUTSIDZE</w:t>
      </w:r>
      <w:r w:rsidRPr="00411FE2">
        <w:rPr>
          <w:rFonts w:ascii="Garamond" w:eastAsia="Garamond" w:hAnsi="Garamond" w:cs="Garamond"/>
          <w:color w:val="000000"/>
          <w:sz w:val="22"/>
          <w:szCs w:val="22"/>
          <w:lang w:val="en-GB"/>
        </w:rPr>
        <w:t>,</w:t>
      </w:r>
      <w:r w:rsidR="00227F32">
        <w:rPr>
          <w:rFonts w:ascii="Garamond" w:eastAsia="Garamond" w:hAnsi="Garamond" w:cs="Garamond"/>
          <w:color w:val="000000"/>
          <w:sz w:val="22"/>
          <w:szCs w:val="22"/>
          <w:lang w:val="en-GB"/>
        </w:rPr>
        <w:t xml:space="preserve"> Leopoldo BERTOSSI,</w:t>
      </w:r>
      <w:r w:rsidRPr="00411FE2">
        <w:rPr>
          <w:rFonts w:ascii="Garamond" w:eastAsia="Garamond" w:hAnsi="Garamond" w:cs="Garamond"/>
          <w:color w:val="000000"/>
          <w:sz w:val="22"/>
          <w:szCs w:val="22"/>
          <w:lang w:val="en-GB"/>
        </w:rPr>
        <w:t xml:space="preserve"> Stefano TRIBERTI</w:t>
      </w:r>
    </w:p>
    <w:p w14:paraId="7C682106" w14:textId="77777777" w:rsidR="008E7174" w:rsidRDefault="008E7174">
      <w:pPr>
        <w:widowControl w:val="0"/>
        <w:pBdr>
          <w:top w:val="nil"/>
          <w:left w:val="nil"/>
          <w:bottom w:val="nil"/>
          <w:right w:val="nil"/>
          <w:between w:val="nil"/>
        </w:pBdr>
        <w:rPr>
          <w:rFonts w:ascii="Garamond" w:eastAsia="Garamond" w:hAnsi="Garamond" w:cs="Garamond"/>
          <w:color w:val="000000"/>
          <w:sz w:val="22"/>
          <w:szCs w:val="22"/>
          <w:lang w:val="en-GB"/>
        </w:rPr>
      </w:pPr>
    </w:p>
    <w:p w14:paraId="62592337" w14:textId="77777777" w:rsidR="008E7174" w:rsidRPr="00261D58" w:rsidRDefault="008E7174">
      <w:pPr>
        <w:widowControl w:val="0"/>
        <w:pBdr>
          <w:top w:val="nil"/>
          <w:left w:val="nil"/>
          <w:bottom w:val="nil"/>
          <w:right w:val="nil"/>
          <w:between w:val="nil"/>
        </w:pBdr>
        <w:rPr>
          <w:rFonts w:ascii="Garamond" w:eastAsia="Garamond" w:hAnsi="Garamond" w:cs="Garamond"/>
          <w:b/>
          <w:bCs/>
          <w:color w:val="000000"/>
          <w:sz w:val="22"/>
          <w:szCs w:val="22"/>
          <w:lang w:val="en-GB"/>
        </w:rPr>
      </w:pPr>
      <w:r w:rsidRPr="00261D58">
        <w:rPr>
          <w:rFonts w:ascii="Garamond" w:eastAsia="Garamond" w:hAnsi="Garamond" w:cs="Garamond"/>
          <w:b/>
          <w:bCs/>
          <w:color w:val="000000"/>
          <w:sz w:val="22"/>
          <w:szCs w:val="22"/>
          <w:lang w:val="en-GB"/>
        </w:rPr>
        <w:t xml:space="preserve">Lille Version:   Material to be found at: </w:t>
      </w:r>
    </w:p>
    <w:p w14:paraId="3A6039F1" w14:textId="77777777" w:rsidR="008E7174" w:rsidRDefault="008E7174">
      <w:pPr>
        <w:widowControl w:val="0"/>
        <w:pBdr>
          <w:top w:val="nil"/>
          <w:left w:val="nil"/>
          <w:bottom w:val="nil"/>
          <w:right w:val="nil"/>
          <w:between w:val="nil"/>
        </w:pBdr>
        <w:rPr>
          <w:rFonts w:ascii="Garamond" w:eastAsia="Garamond" w:hAnsi="Garamond" w:cs="Garamond"/>
          <w:color w:val="000000"/>
          <w:sz w:val="22"/>
          <w:szCs w:val="22"/>
          <w:lang w:val="en-GB"/>
        </w:rPr>
      </w:pPr>
    </w:p>
    <w:p w14:paraId="2CF7D1F0" w14:textId="15F6A4FE" w:rsidR="008E7174" w:rsidRPr="00411FE2" w:rsidRDefault="00000000" w:rsidP="008E7174">
      <w:pPr>
        <w:widowControl w:val="0"/>
        <w:pBdr>
          <w:top w:val="nil"/>
          <w:left w:val="nil"/>
          <w:bottom w:val="nil"/>
          <w:right w:val="nil"/>
          <w:between w:val="nil"/>
        </w:pBdr>
        <w:ind w:left="720" w:firstLine="720"/>
        <w:rPr>
          <w:rFonts w:ascii="Garamond" w:eastAsia="Garamond" w:hAnsi="Garamond" w:cs="Garamond"/>
          <w:color w:val="000000"/>
          <w:sz w:val="22"/>
          <w:szCs w:val="22"/>
          <w:lang w:val="en-GB"/>
        </w:rPr>
      </w:pPr>
      <w:hyperlink r:id="rId9" w:history="1">
        <w:r w:rsidR="008E7174" w:rsidRPr="006D5CB7">
          <w:rPr>
            <w:rStyle w:val="Hyperlink"/>
            <w:rFonts w:ascii="Garamond" w:eastAsia="Garamond" w:hAnsi="Garamond" w:cs="Garamond"/>
            <w:sz w:val="22"/>
            <w:szCs w:val="22"/>
            <w:lang w:val="en-GB"/>
          </w:rPr>
          <w:t>https://people.scs.carleton.ca/~bertossi/CourseLille24/new.htm</w:t>
        </w:r>
      </w:hyperlink>
    </w:p>
    <w:p w14:paraId="77D5EEE7" w14:textId="77777777" w:rsidR="0021299E" w:rsidRPr="00411FE2" w:rsidRDefault="0021299E">
      <w:pPr>
        <w:widowControl w:val="0"/>
        <w:pBdr>
          <w:top w:val="nil"/>
          <w:left w:val="nil"/>
          <w:bottom w:val="nil"/>
          <w:right w:val="nil"/>
          <w:between w:val="nil"/>
        </w:pBdr>
        <w:rPr>
          <w:rFonts w:ascii="Garamond" w:eastAsia="Garamond" w:hAnsi="Garamond" w:cs="Garamond"/>
          <w:color w:val="000000"/>
          <w:sz w:val="22"/>
          <w:szCs w:val="22"/>
          <w:lang w:val="en-GB"/>
        </w:rPr>
      </w:pPr>
    </w:p>
    <w:p w14:paraId="653B1BFC" w14:textId="07CA252F" w:rsidR="0021299E" w:rsidRPr="00411FE2" w:rsidRDefault="008E7174">
      <w:pPr>
        <w:widowControl w:val="0"/>
        <w:pBdr>
          <w:top w:val="nil"/>
          <w:left w:val="nil"/>
          <w:bottom w:val="nil"/>
          <w:right w:val="nil"/>
          <w:between w:val="nil"/>
        </w:pBdr>
        <w:rPr>
          <w:rFonts w:ascii="Garamond" w:eastAsia="Garamond" w:hAnsi="Garamond" w:cs="Garamond"/>
          <w:color w:val="000000"/>
          <w:sz w:val="22"/>
          <w:szCs w:val="22"/>
          <w:lang w:val="en-GB"/>
        </w:rPr>
      </w:pPr>
      <w:r w:rsidRPr="00261D58">
        <w:rPr>
          <w:rFonts w:ascii="Garamond" w:eastAsia="Garamond" w:hAnsi="Garamond" w:cs="Garamond"/>
          <w:b/>
          <w:bCs/>
          <w:color w:val="000000"/>
          <w:sz w:val="22"/>
          <w:szCs w:val="22"/>
          <w:lang w:val="en-GB"/>
        </w:rPr>
        <w:t>Email instructor:</w:t>
      </w:r>
      <w:r>
        <w:rPr>
          <w:rFonts w:ascii="Garamond" w:eastAsia="Garamond" w:hAnsi="Garamond" w:cs="Garamond"/>
          <w:color w:val="000000"/>
          <w:sz w:val="22"/>
          <w:szCs w:val="22"/>
          <w:lang w:val="en-GB"/>
        </w:rPr>
        <w:t xml:space="preserve">    </w:t>
      </w:r>
      <w:hyperlink r:id="rId10" w:history="1">
        <w:r w:rsidRPr="006D5CB7">
          <w:rPr>
            <w:rStyle w:val="Hyperlink"/>
            <w:rFonts w:ascii="Garamond" w:eastAsia="Garamond" w:hAnsi="Garamond" w:cs="Garamond"/>
            <w:sz w:val="22"/>
            <w:szCs w:val="22"/>
            <w:lang w:val="en-GB"/>
          </w:rPr>
          <w:t>leopoldo.bertossi@skema.edu</w:t>
        </w:r>
      </w:hyperlink>
      <w:r>
        <w:rPr>
          <w:rFonts w:ascii="Garamond" w:eastAsia="Garamond" w:hAnsi="Garamond" w:cs="Garamond"/>
          <w:color w:val="000000"/>
          <w:sz w:val="22"/>
          <w:szCs w:val="22"/>
          <w:lang w:val="en-GB"/>
        </w:rPr>
        <w:t xml:space="preserve">    </w:t>
      </w:r>
      <w:r w:rsidR="00261D58">
        <w:rPr>
          <w:rFonts w:ascii="Garamond" w:eastAsia="Garamond" w:hAnsi="Garamond" w:cs="Garamond"/>
          <w:color w:val="000000"/>
          <w:sz w:val="22"/>
          <w:szCs w:val="22"/>
          <w:lang w:val="en-GB"/>
        </w:rPr>
        <w:t xml:space="preserve">   </w:t>
      </w:r>
      <w:r>
        <w:rPr>
          <w:rFonts w:ascii="Garamond" w:eastAsia="Garamond" w:hAnsi="Garamond" w:cs="Garamond"/>
          <w:color w:val="000000"/>
          <w:sz w:val="22"/>
          <w:szCs w:val="22"/>
          <w:lang w:val="en-GB"/>
        </w:rPr>
        <w:t>(alternative: bertossi@scs.carleton.ca)</w:t>
      </w:r>
    </w:p>
    <w:p w14:paraId="27AD8D5B" w14:textId="77777777" w:rsidR="0021299E" w:rsidRPr="00411FE2" w:rsidRDefault="00000000">
      <w:pPr>
        <w:widowControl w:val="0"/>
        <w:pBdr>
          <w:top w:val="nil"/>
          <w:left w:val="nil"/>
          <w:bottom w:val="nil"/>
          <w:right w:val="nil"/>
          <w:between w:val="nil"/>
        </w:pBdr>
        <w:rPr>
          <w:rFonts w:ascii="Garamond" w:eastAsia="Garamond" w:hAnsi="Garamond" w:cs="Garamond"/>
          <w:color w:val="000000"/>
          <w:sz w:val="22"/>
          <w:szCs w:val="22"/>
          <w:lang w:val="en-GB"/>
        </w:rPr>
      </w:pPr>
      <w:r w:rsidRPr="00411FE2">
        <w:rPr>
          <w:rFonts w:ascii="Garamond" w:eastAsia="Garamond" w:hAnsi="Garamond" w:cs="Garamond"/>
          <w:color w:val="000000"/>
          <w:sz w:val="22"/>
          <w:szCs w:val="22"/>
          <w:lang w:val="en-GB"/>
        </w:rPr>
        <w:t xml:space="preserve"> </w:t>
      </w:r>
    </w:p>
    <w:p w14:paraId="4814AABC" w14:textId="77777777" w:rsidR="0021299E" w:rsidRPr="00411FE2" w:rsidRDefault="00000000">
      <w:pPr>
        <w:pBdr>
          <w:top w:val="nil"/>
          <w:left w:val="nil"/>
          <w:bottom w:val="nil"/>
          <w:right w:val="nil"/>
          <w:between w:val="nil"/>
        </w:pBdr>
        <w:rPr>
          <w:rFonts w:ascii="Garamond" w:eastAsia="Garamond" w:hAnsi="Garamond" w:cs="Garamond"/>
          <w:b/>
          <w:color w:val="000000"/>
          <w:sz w:val="22"/>
          <w:szCs w:val="22"/>
          <w:lang w:val="en-GB"/>
        </w:rPr>
      </w:pPr>
      <w:r w:rsidRPr="00411FE2">
        <w:rPr>
          <w:rFonts w:ascii="Garamond" w:eastAsia="Garamond" w:hAnsi="Garamond" w:cs="Garamond"/>
          <w:b/>
          <w:color w:val="000000"/>
          <w:sz w:val="22"/>
          <w:szCs w:val="22"/>
          <w:lang w:val="en-GB"/>
        </w:rPr>
        <w:t>Course description</w:t>
      </w:r>
      <w:r w:rsidRPr="00411FE2">
        <w:rPr>
          <w:rFonts w:ascii="Garamond" w:eastAsia="Garamond" w:hAnsi="Garamond" w:cs="Garamond"/>
          <w:color w:val="000000"/>
          <w:sz w:val="22"/>
          <w:szCs w:val="22"/>
          <w:u w:val="single"/>
          <w:lang w:val="en-GB"/>
        </w:rPr>
        <w:t xml:space="preserve">                                                       </w:t>
      </w:r>
    </w:p>
    <w:p w14:paraId="5BE6BD7F" w14:textId="2D93B8C2" w:rsidR="0021299E" w:rsidRPr="00411FE2" w:rsidRDefault="001D20D8">
      <w:pPr>
        <w:pBdr>
          <w:top w:val="nil"/>
          <w:left w:val="nil"/>
          <w:bottom w:val="nil"/>
          <w:right w:val="nil"/>
          <w:between w:val="nil"/>
        </w:pBdr>
        <w:jc w:val="both"/>
        <w:rPr>
          <w:rFonts w:ascii="Garamond" w:eastAsia="Garamond" w:hAnsi="Garamond" w:cs="Garamond"/>
          <w:color w:val="000000"/>
          <w:sz w:val="22"/>
          <w:szCs w:val="22"/>
          <w:lang w:val="en-GB"/>
        </w:rPr>
      </w:pPr>
      <w:r>
        <w:rPr>
          <w:rFonts w:ascii="Garamond" w:eastAsia="Garamond" w:hAnsi="Garamond" w:cs="Garamond"/>
          <w:color w:val="000000"/>
          <w:sz w:val="22"/>
          <w:szCs w:val="22"/>
          <w:lang w:val="en-GB"/>
        </w:rPr>
        <w:t>It</w:t>
      </w:r>
      <w:r w:rsidRPr="00411FE2">
        <w:rPr>
          <w:rFonts w:ascii="Garamond" w:eastAsia="Garamond" w:hAnsi="Garamond" w:cs="Garamond"/>
          <w:color w:val="000000"/>
          <w:sz w:val="22"/>
          <w:szCs w:val="22"/>
          <w:lang w:val="en-GB"/>
        </w:rPr>
        <w:t xml:space="preserve"> is increasingly accepted that AI has evolved from being merely a development standpoint in computer science. Recent reports and academic publications show that we are clearly on the path towards pervasive AI, and society and sustainability are two of the areas in which AI is showcasing </w:t>
      </w:r>
      <w:r w:rsidR="00AC44EB">
        <w:rPr>
          <w:rFonts w:ascii="Garamond" w:eastAsia="Garamond" w:hAnsi="Garamond" w:cs="Garamond"/>
          <w:color w:val="000000"/>
          <w:sz w:val="22"/>
          <w:szCs w:val="22"/>
          <w:lang w:val="en-GB"/>
        </w:rPr>
        <w:t>a</w:t>
      </w:r>
      <w:r w:rsidRPr="00411FE2">
        <w:rPr>
          <w:rFonts w:ascii="Garamond" w:eastAsia="Garamond" w:hAnsi="Garamond" w:cs="Garamond"/>
          <w:color w:val="000000"/>
          <w:sz w:val="22"/>
          <w:szCs w:val="22"/>
          <w:lang w:val="en-GB"/>
        </w:rPr>
        <w:t xml:space="preserve"> wider range of applications and implications. For instance, recent research shows that combining AI and sustainable development can assist all industries in designing a better planet that meets current needs without jeopardizing future generations due to climate change or other major challenges. AI is </w:t>
      </w:r>
      <w:r w:rsidR="00AC44EB">
        <w:rPr>
          <w:rFonts w:ascii="Garamond" w:eastAsia="Garamond" w:hAnsi="Garamond" w:cs="Garamond"/>
          <w:color w:val="000000"/>
          <w:sz w:val="22"/>
          <w:szCs w:val="22"/>
          <w:lang w:val="en-GB"/>
        </w:rPr>
        <w:t>an</w:t>
      </w:r>
      <w:r w:rsidRPr="00411FE2">
        <w:rPr>
          <w:rFonts w:ascii="Garamond" w:eastAsia="Garamond" w:hAnsi="Garamond" w:cs="Garamond"/>
          <w:color w:val="000000"/>
          <w:sz w:val="22"/>
          <w:szCs w:val="22"/>
          <w:lang w:val="en-GB"/>
        </w:rPr>
        <w:t xml:space="preserve"> ally </w:t>
      </w:r>
      <w:r w:rsidR="00AC44EB">
        <w:rPr>
          <w:rFonts w:ascii="Garamond" w:eastAsia="Garamond" w:hAnsi="Garamond" w:cs="Garamond"/>
          <w:color w:val="000000"/>
          <w:sz w:val="22"/>
          <w:szCs w:val="22"/>
          <w:lang w:val="en-GB"/>
        </w:rPr>
        <w:t>of</w:t>
      </w:r>
      <w:r w:rsidRPr="00411FE2">
        <w:rPr>
          <w:rFonts w:ascii="Garamond" w:eastAsia="Garamond" w:hAnsi="Garamond" w:cs="Garamond"/>
          <w:color w:val="000000"/>
          <w:sz w:val="22"/>
          <w:szCs w:val="22"/>
          <w:lang w:val="en-GB"/>
        </w:rPr>
        <w:t xml:space="preserve"> sustainable development in that it may help us build more efficiently, use resources more sustainably, and reduce and manage waste more effectively, among other things. However, the reported potential impacts of AI on sustainable development indicate both positive and negative impacts. Beyond environmental issues, AI can impact society in many other ways. In fact, AI is expected to have a short and long-term impact on global productivity, equality and inclusion, job skills, healthcare, etc. This course will introduce students </w:t>
      </w:r>
      <w:r w:rsidR="00AC44EB">
        <w:rPr>
          <w:rFonts w:ascii="Garamond" w:eastAsia="Garamond" w:hAnsi="Garamond" w:cs="Garamond"/>
          <w:color w:val="000000"/>
          <w:sz w:val="22"/>
          <w:szCs w:val="22"/>
          <w:lang w:val="en-GB"/>
        </w:rPr>
        <w:t>to</w:t>
      </w:r>
      <w:r w:rsidRPr="00411FE2">
        <w:rPr>
          <w:rFonts w:ascii="Garamond" w:eastAsia="Garamond" w:hAnsi="Garamond" w:cs="Garamond"/>
          <w:color w:val="000000"/>
          <w:sz w:val="22"/>
          <w:szCs w:val="22"/>
          <w:lang w:val="en-GB"/>
        </w:rPr>
        <w:t xml:space="preserve"> the main opportunities and challenges in some of the key areas where AI is more pervasive.</w:t>
      </w:r>
    </w:p>
    <w:p w14:paraId="3E008AC0" w14:textId="77777777" w:rsidR="0021299E" w:rsidRPr="00411FE2" w:rsidRDefault="00000000">
      <w:pPr>
        <w:pBdr>
          <w:top w:val="nil"/>
          <w:left w:val="nil"/>
          <w:bottom w:val="nil"/>
          <w:right w:val="nil"/>
          <w:between w:val="nil"/>
        </w:pBdr>
        <w:spacing w:before="280"/>
        <w:jc w:val="both"/>
        <w:rPr>
          <w:rFonts w:ascii="Garamond" w:eastAsia="Garamond" w:hAnsi="Garamond" w:cs="Garamond"/>
          <w:b/>
          <w:color w:val="000000"/>
          <w:sz w:val="22"/>
          <w:szCs w:val="22"/>
          <w:lang w:val="en-GB"/>
        </w:rPr>
      </w:pPr>
      <w:r w:rsidRPr="00411FE2">
        <w:rPr>
          <w:rFonts w:ascii="Garamond" w:eastAsia="Garamond" w:hAnsi="Garamond" w:cs="Garamond"/>
          <w:b/>
          <w:color w:val="000000"/>
          <w:sz w:val="22"/>
          <w:szCs w:val="22"/>
          <w:lang w:val="en-GB"/>
        </w:rPr>
        <w:t>Objectives</w:t>
      </w:r>
    </w:p>
    <w:p w14:paraId="35D7CAE2" w14:textId="77777777" w:rsidR="0021299E" w:rsidRPr="00411FE2" w:rsidRDefault="00000000">
      <w:pPr>
        <w:pBdr>
          <w:top w:val="nil"/>
          <w:left w:val="nil"/>
          <w:bottom w:val="nil"/>
          <w:right w:val="nil"/>
          <w:between w:val="nil"/>
        </w:pBdr>
        <w:spacing w:after="280"/>
        <w:jc w:val="both"/>
        <w:rPr>
          <w:rFonts w:ascii="Garamond" w:eastAsia="Garamond" w:hAnsi="Garamond" w:cs="Garamond"/>
          <w:color w:val="000000"/>
          <w:sz w:val="22"/>
          <w:szCs w:val="22"/>
          <w:lang w:val="en-GB"/>
        </w:rPr>
      </w:pPr>
      <w:r w:rsidRPr="00411FE2">
        <w:rPr>
          <w:rFonts w:ascii="Garamond" w:eastAsia="Garamond" w:hAnsi="Garamond" w:cs="Garamond"/>
          <w:color w:val="000000"/>
          <w:sz w:val="22"/>
          <w:szCs w:val="22"/>
          <w:lang w:val="en-GB"/>
        </w:rPr>
        <w:t>The course has two objectives: first, it provides students with an overview of the multifaceted nature of AI and its potential link to societal challenges; and second, it reveals how and to what extent organizations are dealing with them.</w:t>
      </w:r>
    </w:p>
    <w:p w14:paraId="328EFF7E" w14:textId="77777777" w:rsidR="0021299E" w:rsidRPr="00411FE2" w:rsidRDefault="00000000">
      <w:pPr>
        <w:pBdr>
          <w:top w:val="nil"/>
          <w:left w:val="nil"/>
          <w:bottom w:val="nil"/>
          <w:right w:val="nil"/>
          <w:between w:val="nil"/>
        </w:pBdr>
        <w:shd w:val="clear" w:color="auto" w:fill="FFFFFF"/>
        <w:jc w:val="both"/>
        <w:rPr>
          <w:rFonts w:ascii="Garamond" w:eastAsia="Garamond" w:hAnsi="Garamond" w:cs="Garamond"/>
          <w:b/>
          <w:color w:val="000000"/>
          <w:sz w:val="22"/>
          <w:szCs w:val="22"/>
          <w:lang w:val="en-GB"/>
        </w:rPr>
      </w:pPr>
      <w:r w:rsidRPr="00411FE2">
        <w:rPr>
          <w:rFonts w:ascii="Garamond" w:eastAsia="Garamond" w:hAnsi="Garamond" w:cs="Garamond"/>
          <w:b/>
          <w:color w:val="000000"/>
          <w:sz w:val="22"/>
          <w:szCs w:val="22"/>
          <w:lang w:val="en-GB"/>
        </w:rPr>
        <w:t>Contents</w:t>
      </w:r>
    </w:p>
    <w:p w14:paraId="32EC51E0" w14:textId="729C30B6" w:rsidR="0021299E" w:rsidRPr="00411FE2" w:rsidRDefault="00000000">
      <w:pPr>
        <w:pBdr>
          <w:top w:val="nil"/>
          <w:left w:val="nil"/>
          <w:bottom w:val="nil"/>
          <w:right w:val="nil"/>
          <w:between w:val="nil"/>
        </w:pBdr>
        <w:shd w:val="clear" w:color="auto" w:fill="FFFFFF"/>
        <w:spacing w:after="300"/>
        <w:jc w:val="both"/>
        <w:rPr>
          <w:rFonts w:ascii="Garamond" w:eastAsia="Garamond" w:hAnsi="Garamond" w:cs="Garamond"/>
          <w:color w:val="000000"/>
          <w:sz w:val="22"/>
          <w:szCs w:val="22"/>
          <w:lang w:val="en-GB"/>
        </w:rPr>
      </w:pPr>
      <w:r w:rsidRPr="00411FE2">
        <w:rPr>
          <w:rFonts w:ascii="Garamond" w:eastAsia="Garamond" w:hAnsi="Garamond" w:cs="Garamond"/>
          <w:color w:val="000000"/>
          <w:sz w:val="22"/>
          <w:szCs w:val="22"/>
          <w:lang w:val="en-GB"/>
        </w:rPr>
        <w:t xml:space="preserve">This course is a required core course for the PGE L3 Program. The content focuses on AI's impact on four key areas: philosophy, </w:t>
      </w:r>
      <w:r w:rsidR="001D20D8">
        <w:rPr>
          <w:rFonts w:ascii="Garamond" w:eastAsia="Garamond" w:hAnsi="Garamond" w:cs="Garamond"/>
          <w:color w:val="000000"/>
          <w:sz w:val="22"/>
          <w:szCs w:val="22"/>
          <w:lang w:val="en-GB"/>
        </w:rPr>
        <w:t xml:space="preserve">healthcare, ergonomics of AI technologies and environmental </w:t>
      </w:r>
      <w:r w:rsidRPr="00411FE2">
        <w:rPr>
          <w:rFonts w:ascii="Garamond" w:eastAsia="Garamond" w:hAnsi="Garamond" w:cs="Garamond"/>
          <w:color w:val="000000"/>
          <w:sz w:val="22"/>
          <w:szCs w:val="22"/>
          <w:lang w:val="en-GB"/>
        </w:rPr>
        <w:t xml:space="preserve">sustainability. Case studies supplement theory and serve as a foundation for developing and </w:t>
      </w:r>
      <w:proofErr w:type="spellStart"/>
      <w:r w:rsidRPr="00411FE2">
        <w:rPr>
          <w:rFonts w:ascii="Garamond" w:eastAsia="Garamond" w:hAnsi="Garamond" w:cs="Garamond"/>
          <w:color w:val="000000"/>
          <w:sz w:val="22"/>
          <w:szCs w:val="22"/>
          <w:lang w:val="en-GB"/>
        </w:rPr>
        <w:t>assessing</w:t>
      </w:r>
      <w:proofErr w:type="spellEnd"/>
      <w:r w:rsidRPr="00411FE2">
        <w:rPr>
          <w:rFonts w:ascii="Garamond" w:eastAsia="Garamond" w:hAnsi="Garamond" w:cs="Garamond"/>
          <w:color w:val="000000"/>
          <w:sz w:val="22"/>
          <w:szCs w:val="22"/>
          <w:lang w:val="en-GB"/>
        </w:rPr>
        <w:t xml:space="preserve"> critical thinking skills. </w:t>
      </w:r>
    </w:p>
    <w:p w14:paraId="2F0DD4B2" w14:textId="77777777" w:rsidR="0021299E" w:rsidRPr="00411FE2" w:rsidRDefault="00000000">
      <w:pPr>
        <w:pBdr>
          <w:top w:val="nil"/>
          <w:left w:val="nil"/>
          <w:bottom w:val="nil"/>
          <w:right w:val="nil"/>
          <w:between w:val="nil"/>
        </w:pBdr>
        <w:shd w:val="clear" w:color="auto" w:fill="FFFFFF"/>
        <w:jc w:val="both"/>
        <w:rPr>
          <w:rFonts w:ascii="Garamond" w:eastAsia="Garamond" w:hAnsi="Garamond" w:cs="Garamond"/>
          <w:b/>
          <w:color w:val="000000"/>
          <w:sz w:val="22"/>
          <w:szCs w:val="22"/>
          <w:lang w:val="en-GB"/>
        </w:rPr>
      </w:pPr>
      <w:r w:rsidRPr="00411FE2">
        <w:rPr>
          <w:rFonts w:ascii="Garamond" w:eastAsia="Garamond" w:hAnsi="Garamond" w:cs="Garamond"/>
          <w:b/>
          <w:color w:val="000000"/>
          <w:sz w:val="22"/>
          <w:szCs w:val="22"/>
          <w:lang w:val="en-GB"/>
        </w:rPr>
        <w:t>Teaching Method</w:t>
      </w:r>
    </w:p>
    <w:p w14:paraId="26A13251" w14:textId="4159FD8C" w:rsidR="00DE4BBA" w:rsidRPr="00411FE2" w:rsidRDefault="00DE4BBA" w:rsidP="00DE4BBA">
      <w:pPr>
        <w:pBdr>
          <w:top w:val="nil"/>
          <w:left w:val="nil"/>
          <w:bottom w:val="nil"/>
          <w:right w:val="nil"/>
          <w:between w:val="nil"/>
        </w:pBdr>
        <w:shd w:val="clear" w:color="auto" w:fill="FFFFFF"/>
        <w:jc w:val="both"/>
        <w:rPr>
          <w:rFonts w:ascii="Garamond" w:eastAsia="Garamond" w:hAnsi="Garamond" w:cs="Garamond"/>
          <w:color w:val="000000"/>
          <w:sz w:val="22"/>
          <w:szCs w:val="22"/>
          <w:lang w:val="en-GB"/>
        </w:rPr>
      </w:pPr>
      <w:r>
        <w:rPr>
          <w:rFonts w:ascii="Garamond" w:eastAsia="Garamond" w:hAnsi="Garamond" w:cs="Garamond"/>
          <w:color w:val="000000"/>
          <w:sz w:val="22"/>
          <w:szCs w:val="22"/>
          <w:lang w:val="en-GB"/>
        </w:rPr>
        <w:t xml:space="preserve">The course will be based on lectures and in-class activities (group and individual). It will also involve out-of-class preparation in the form of readings. </w:t>
      </w:r>
      <w:r w:rsidRPr="00411FE2">
        <w:rPr>
          <w:rFonts w:ascii="Garamond" w:eastAsia="Garamond" w:hAnsi="Garamond" w:cs="Garamond"/>
          <w:color w:val="000000"/>
          <w:sz w:val="22"/>
          <w:szCs w:val="22"/>
          <w:lang w:val="en-GB"/>
        </w:rPr>
        <w:t>Students will</w:t>
      </w:r>
      <w:r>
        <w:rPr>
          <w:rFonts w:ascii="Garamond" w:eastAsia="Garamond" w:hAnsi="Garamond" w:cs="Garamond"/>
          <w:color w:val="000000"/>
          <w:sz w:val="22"/>
          <w:szCs w:val="22"/>
          <w:lang w:val="en-GB"/>
        </w:rPr>
        <w:t xml:space="preserve"> be evaluated individually</w:t>
      </w:r>
      <w:r w:rsidR="000D1AC4">
        <w:rPr>
          <w:rFonts w:ascii="Garamond" w:eastAsia="Garamond" w:hAnsi="Garamond" w:cs="Garamond"/>
          <w:color w:val="000000"/>
          <w:sz w:val="22"/>
          <w:szCs w:val="22"/>
          <w:lang w:val="en-GB"/>
        </w:rPr>
        <w:t xml:space="preserve"> </w:t>
      </w:r>
      <w:r>
        <w:rPr>
          <w:rFonts w:ascii="Garamond" w:eastAsia="Garamond" w:hAnsi="Garamond" w:cs="Garamond"/>
          <w:color w:val="000000"/>
          <w:sz w:val="22"/>
          <w:szCs w:val="22"/>
          <w:lang w:val="en-GB"/>
        </w:rPr>
        <w:t xml:space="preserve">via a multiple-question quiz </w:t>
      </w:r>
      <w:r w:rsidR="000D1AC4">
        <w:rPr>
          <w:rFonts w:ascii="Garamond" w:eastAsia="Garamond" w:hAnsi="Garamond" w:cs="Garamond"/>
          <w:color w:val="000000"/>
          <w:sz w:val="22"/>
          <w:szCs w:val="22"/>
          <w:lang w:val="en-GB"/>
        </w:rPr>
        <w:t xml:space="preserve">that will be organized by the Programme Grande Ecole administration together with the other exams. Students </w:t>
      </w:r>
      <w:r>
        <w:rPr>
          <w:rFonts w:ascii="Garamond" w:eastAsia="Garamond" w:hAnsi="Garamond" w:cs="Garamond"/>
          <w:color w:val="000000"/>
          <w:sz w:val="22"/>
          <w:szCs w:val="22"/>
          <w:lang w:val="en-GB"/>
        </w:rPr>
        <w:t>will</w:t>
      </w:r>
      <w:r w:rsidRPr="00411FE2">
        <w:rPr>
          <w:rFonts w:ascii="Garamond" w:eastAsia="Garamond" w:hAnsi="Garamond" w:cs="Garamond"/>
          <w:color w:val="000000"/>
          <w:sz w:val="22"/>
          <w:szCs w:val="22"/>
          <w:lang w:val="en-GB"/>
        </w:rPr>
        <w:t xml:space="preserve"> be </w:t>
      </w:r>
      <w:r>
        <w:rPr>
          <w:rFonts w:ascii="Garamond" w:eastAsia="Garamond" w:hAnsi="Garamond" w:cs="Garamond"/>
          <w:color w:val="000000"/>
          <w:sz w:val="22"/>
          <w:szCs w:val="22"/>
          <w:lang w:val="en-GB"/>
        </w:rPr>
        <w:t>asked</w:t>
      </w:r>
      <w:r w:rsidRPr="00411FE2">
        <w:rPr>
          <w:rFonts w:ascii="Garamond" w:eastAsia="Garamond" w:hAnsi="Garamond" w:cs="Garamond"/>
          <w:color w:val="000000"/>
          <w:sz w:val="22"/>
          <w:szCs w:val="22"/>
          <w:lang w:val="en-GB"/>
        </w:rPr>
        <w:t xml:space="preserve"> to give </w:t>
      </w:r>
      <w:r>
        <w:rPr>
          <w:rFonts w:ascii="Garamond" w:eastAsia="Garamond" w:hAnsi="Garamond" w:cs="Garamond"/>
          <w:color w:val="000000"/>
          <w:sz w:val="22"/>
          <w:szCs w:val="22"/>
          <w:lang w:val="en-GB"/>
        </w:rPr>
        <w:t xml:space="preserve">group </w:t>
      </w:r>
      <w:r w:rsidRPr="00411FE2">
        <w:rPr>
          <w:rFonts w:ascii="Garamond" w:eastAsia="Garamond" w:hAnsi="Garamond" w:cs="Garamond"/>
          <w:color w:val="000000"/>
          <w:sz w:val="22"/>
          <w:szCs w:val="22"/>
          <w:lang w:val="en-GB"/>
        </w:rPr>
        <w:t xml:space="preserve">presentations that will count </w:t>
      </w:r>
      <w:r w:rsidRPr="00411FE2">
        <w:rPr>
          <w:rFonts w:ascii="Garamond" w:eastAsia="Garamond" w:hAnsi="Garamond" w:cs="Garamond"/>
          <w:color w:val="000000"/>
          <w:sz w:val="22"/>
          <w:szCs w:val="22"/>
          <w:lang w:val="en-GB"/>
        </w:rPr>
        <w:lastRenderedPageBreak/>
        <w:t xml:space="preserve">toward their overall grade. Students will receive feedback on the quality of their ongoing </w:t>
      </w:r>
      <w:r>
        <w:rPr>
          <w:rFonts w:ascii="Garamond" w:eastAsia="Garamond" w:hAnsi="Garamond" w:cs="Garamond"/>
          <w:color w:val="000000"/>
          <w:sz w:val="22"/>
          <w:szCs w:val="22"/>
          <w:lang w:val="en-GB"/>
        </w:rPr>
        <w:t>work</w:t>
      </w:r>
      <w:r w:rsidRPr="00411FE2">
        <w:rPr>
          <w:rFonts w:ascii="Garamond" w:eastAsia="Garamond" w:hAnsi="Garamond" w:cs="Garamond"/>
          <w:color w:val="000000"/>
          <w:sz w:val="22"/>
          <w:szCs w:val="22"/>
          <w:lang w:val="en-GB"/>
        </w:rPr>
        <w:t xml:space="preserve"> during </w:t>
      </w:r>
      <w:r>
        <w:rPr>
          <w:rFonts w:ascii="Garamond" w:eastAsia="Garamond" w:hAnsi="Garamond" w:cs="Garamond"/>
          <w:color w:val="000000"/>
          <w:sz w:val="22"/>
          <w:szCs w:val="22"/>
          <w:lang w:val="en-GB"/>
        </w:rPr>
        <w:t>in-class activities and group discussions</w:t>
      </w:r>
      <w:r w:rsidRPr="00411FE2">
        <w:rPr>
          <w:rFonts w:ascii="Garamond" w:eastAsia="Garamond" w:hAnsi="Garamond" w:cs="Garamond"/>
          <w:color w:val="000000"/>
          <w:sz w:val="22"/>
          <w:szCs w:val="22"/>
          <w:lang w:val="en-GB"/>
        </w:rPr>
        <w:t xml:space="preserve">. </w:t>
      </w:r>
    </w:p>
    <w:p w14:paraId="256F7A33" w14:textId="77777777" w:rsidR="0021299E" w:rsidRDefault="0021299E">
      <w:pPr>
        <w:pBdr>
          <w:top w:val="nil"/>
          <w:left w:val="nil"/>
          <w:bottom w:val="nil"/>
          <w:right w:val="nil"/>
          <w:between w:val="nil"/>
        </w:pBdr>
        <w:shd w:val="clear" w:color="auto" w:fill="FFFFFF"/>
        <w:jc w:val="both"/>
        <w:rPr>
          <w:rFonts w:ascii="Garamond" w:eastAsia="Garamond" w:hAnsi="Garamond" w:cs="Garamond"/>
          <w:color w:val="000000"/>
          <w:sz w:val="22"/>
          <w:szCs w:val="22"/>
          <w:lang w:val="en-GB"/>
        </w:rPr>
      </w:pPr>
    </w:p>
    <w:p w14:paraId="3471EC2C" w14:textId="77777777" w:rsidR="007616B8" w:rsidRDefault="007616B8">
      <w:pPr>
        <w:pBdr>
          <w:top w:val="nil"/>
          <w:left w:val="nil"/>
          <w:bottom w:val="nil"/>
          <w:right w:val="nil"/>
          <w:between w:val="nil"/>
        </w:pBdr>
        <w:shd w:val="clear" w:color="auto" w:fill="FFFFFF"/>
        <w:jc w:val="both"/>
        <w:rPr>
          <w:rFonts w:ascii="Garamond" w:eastAsia="Garamond" w:hAnsi="Garamond" w:cs="Garamond"/>
          <w:color w:val="000000"/>
          <w:sz w:val="22"/>
          <w:szCs w:val="22"/>
          <w:lang w:val="en-GB"/>
        </w:rPr>
      </w:pPr>
    </w:p>
    <w:p w14:paraId="2C979888" w14:textId="77777777" w:rsidR="007616B8" w:rsidRPr="00411FE2" w:rsidRDefault="007616B8">
      <w:pPr>
        <w:pBdr>
          <w:top w:val="nil"/>
          <w:left w:val="nil"/>
          <w:bottom w:val="nil"/>
          <w:right w:val="nil"/>
          <w:between w:val="nil"/>
        </w:pBdr>
        <w:shd w:val="clear" w:color="auto" w:fill="FFFFFF"/>
        <w:jc w:val="both"/>
        <w:rPr>
          <w:rFonts w:ascii="Garamond" w:eastAsia="Garamond" w:hAnsi="Garamond" w:cs="Garamond"/>
          <w:color w:val="000000"/>
          <w:sz w:val="22"/>
          <w:szCs w:val="22"/>
          <w:lang w:val="en-GB"/>
        </w:rPr>
      </w:pPr>
    </w:p>
    <w:p w14:paraId="1E6B2389" w14:textId="77777777" w:rsidR="0021299E" w:rsidRPr="00411FE2" w:rsidRDefault="00000000">
      <w:pPr>
        <w:pBdr>
          <w:top w:val="nil"/>
          <w:left w:val="nil"/>
          <w:bottom w:val="nil"/>
          <w:right w:val="nil"/>
          <w:between w:val="nil"/>
        </w:pBdr>
        <w:jc w:val="both"/>
        <w:rPr>
          <w:rFonts w:ascii="Garamond" w:eastAsia="Garamond" w:hAnsi="Garamond" w:cs="Garamond"/>
          <w:color w:val="000000"/>
          <w:sz w:val="22"/>
          <w:szCs w:val="22"/>
          <w:lang w:val="en-GB"/>
        </w:rPr>
      </w:pPr>
      <w:r w:rsidRPr="00411FE2">
        <w:rPr>
          <w:rFonts w:ascii="Garamond" w:eastAsia="Garamond" w:hAnsi="Garamond" w:cs="Garamond"/>
          <w:b/>
          <w:color w:val="000000"/>
          <w:sz w:val="22"/>
          <w:szCs w:val="22"/>
          <w:lang w:val="en-GB"/>
        </w:rPr>
        <w:t xml:space="preserve">Course design </w:t>
      </w:r>
    </w:p>
    <w:p w14:paraId="0F3EF685" w14:textId="77777777" w:rsidR="0021299E" w:rsidRPr="00411FE2" w:rsidRDefault="00000000">
      <w:pPr>
        <w:widowControl w:val="0"/>
        <w:pBdr>
          <w:top w:val="nil"/>
          <w:left w:val="nil"/>
          <w:bottom w:val="nil"/>
          <w:right w:val="nil"/>
          <w:between w:val="nil"/>
        </w:pBdr>
        <w:jc w:val="both"/>
        <w:rPr>
          <w:rFonts w:ascii="Garamond" w:eastAsia="Garamond" w:hAnsi="Garamond" w:cs="Garamond"/>
          <w:color w:val="000000"/>
          <w:sz w:val="22"/>
          <w:szCs w:val="22"/>
          <w:lang w:val="en-GB"/>
        </w:rPr>
      </w:pPr>
      <w:r w:rsidRPr="00411FE2">
        <w:rPr>
          <w:rFonts w:ascii="Garamond" w:eastAsia="Garamond" w:hAnsi="Garamond" w:cs="Garamond"/>
          <w:color w:val="000000"/>
          <w:sz w:val="22"/>
          <w:szCs w:val="22"/>
          <w:lang w:val="en-GB"/>
        </w:rPr>
        <w:t>A few essential points concerning our classes:</w:t>
      </w:r>
    </w:p>
    <w:p w14:paraId="7D84052F" w14:textId="77777777" w:rsidR="0021299E" w:rsidRPr="00411FE2" w:rsidRDefault="0021299E">
      <w:pPr>
        <w:widowControl w:val="0"/>
        <w:pBdr>
          <w:top w:val="nil"/>
          <w:left w:val="nil"/>
          <w:bottom w:val="nil"/>
          <w:right w:val="nil"/>
          <w:between w:val="nil"/>
        </w:pBdr>
        <w:ind w:left="187"/>
        <w:jc w:val="both"/>
        <w:rPr>
          <w:rFonts w:ascii="Garamond" w:eastAsia="Garamond" w:hAnsi="Garamond" w:cs="Garamond"/>
          <w:color w:val="000000"/>
          <w:sz w:val="22"/>
          <w:szCs w:val="22"/>
          <w:lang w:val="en-GB"/>
        </w:rPr>
      </w:pPr>
    </w:p>
    <w:p w14:paraId="4CC7D71B" w14:textId="77777777" w:rsidR="0021299E" w:rsidRPr="00411FE2" w:rsidRDefault="00000000">
      <w:pPr>
        <w:numPr>
          <w:ilvl w:val="0"/>
          <w:numId w:val="6"/>
        </w:numPr>
        <w:pBdr>
          <w:top w:val="nil"/>
          <w:left w:val="nil"/>
          <w:bottom w:val="nil"/>
          <w:right w:val="nil"/>
          <w:between w:val="nil"/>
        </w:pBdr>
        <w:ind w:left="533" w:hanging="274"/>
        <w:jc w:val="both"/>
        <w:rPr>
          <w:rFonts w:ascii="Garamond" w:eastAsia="Garamond" w:hAnsi="Garamond" w:cs="Garamond"/>
          <w:color w:val="000000"/>
          <w:sz w:val="22"/>
          <w:szCs w:val="22"/>
          <w:lang w:val="en-GB"/>
        </w:rPr>
      </w:pPr>
      <w:r w:rsidRPr="00411FE2">
        <w:rPr>
          <w:rFonts w:ascii="Garamond" w:eastAsia="Garamond" w:hAnsi="Garamond" w:cs="Garamond"/>
          <w:b/>
          <w:color w:val="000000"/>
          <w:sz w:val="22"/>
          <w:szCs w:val="22"/>
          <w:u w:val="single"/>
          <w:lang w:val="en-GB"/>
        </w:rPr>
        <w:t>Attendance is mandatory.</w:t>
      </w:r>
      <w:r w:rsidRPr="00411FE2">
        <w:rPr>
          <w:rFonts w:ascii="Garamond" w:eastAsia="Garamond" w:hAnsi="Garamond" w:cs="Garamond"/>
          <w:color w:val="000000"/>
          <w:sz w:val="22"/>
          <w:szCs w:val="22"/>
          <w:lang w:val="en-GB"/>
        </w:rPr>
        <w:t xml:space="preserve"> If you have to miss a class, we expect you to notify the instructor by email in advance. </w:t>
      </w:r>
    </w:p>
    <w:p w14:paraId="29940A8A" w14:textId="77777777" w:rsidR="0021299E" w:rsidRPr="00411FE2" w:rsidRDefault="0021299E">
      <w:pPr>
        <w:pBdr>
          <w:top w:val="nil"/>
          <w:left w:val="nil"/>
          <w:bottom w:val="nil"/>
          <w:right w:val="nil"/>
          <w:between w:val="nil"/>
        </w:pBdr>
        <w:ind w:left="533"/>
        <w:jc w:val="both"/>
        <w:rPr>
          <w:rFonts w:ascii="Garamond" w:eastAsia="Garamond" w:hAnsi="Garamond" w:cs="Garamond"/>
          <w:color w:val="000000"/>
          <w:sz w:val="22"/>
          <w:szCs w:val="22"/>
          <w:lang w:val="en-GB"/>
        </w:rPr>
      </w:pPr>
    </w:p>
    <w:p w14:paraId="2F6520E8" w14:textId="77777777" w:rsidR="0021299E" w:rsidRPr="00411FE2" w:rsidRDefault="00000000">
      <w:pPr>
        <w:numPr>
          <w:ilvl w:val="0"/>
          <w:numId w:val="6"/>
        </w:numPr>
        <w:pBdr>
          <w:top w:val="nil"/>
          <w:left w:val="nil"/>
          <w:bottom w:val="nil"/>
          <w:right w:val="nil"/>
          <w:between w:val="nil"/>
        </w:pBdr>
        <w:ind w:left="533" w:hanging="274"/>
        <w:jc w:val="both"/>
        <w:rPr>
          <w:rFonts w:ascii="Garamond" w:eastAsia="Garamond" w:hAnsi="Garamond" w:cs="Garamond"/>
          <w:color w:val="000000"/>
          <w:sz w:val="22"/>
          <w:szCs w:val="22"/>
          <w:lang w:val="en-GB"/>
        </w:rPr>
      </w:pPr>
      <w:r w:rsidRPr="00411FE2">
        <w:rPr>
          <w:rFonts w:ascii="Garamond" w:eastAsia="Garamond" w:hAnsi="Garamond" w:cs="Garamond"/>
          <w:b/>
          <w:color w:val="000000"/>
          <w:sz w:val="22"/>
          <w:szCs w:val="22"/>
          <w:u w:val="single"/>
          <w:lang w:val="en-GB"/>
        </w:rPr>
        <w:t>Classes start on time.</w:t>
      </w:r>
      <w:r w:rsidRPr="00411FE2">
        <w:rPr>
          <w:rFonts w:ascii="Garamond" w:eastAsia="Garamond" w:hAnsi="Garamond" w:cs="Garamond"/>
          <w:color w:val="000000"/>
          <w:sz w:val="22"/>
          <w:szCs w:val="22"/>
          <w:lang w:val="en-GB"/>
        </w:rPr>
        <w:t xml:space="preserve"> We do arrive punctually to class and we expect you to do the same.</w:t>
      </w:r>
    </w:p>
    <w:p w14:paraId="55AC36C7" w14:textId="77777777" w:rsidR="0021299E" w:rsidRPr="00411FE2" w:rsidRDefault="0021299E">
      <w:pPr>
        <w:pBdr>
          <w:top w:val="nil"/>
          <w:left w:val="nil"/>
          <w:bottom w:val="nil"/>
          <w:right w:val="nil"/>
          <w:between w:val="nil"/>
        </w:pBdr>
        <w:jc w:val="both"/>
        <w:rPr>
          <w:rFonts w:ascii="Garamond" w:eastAsia="Garamond" w:hAnsi="Garamond" w:cs="Garamond"/>
          <w:color w:val="000000"/>
          <w:sz w:val="22"/>
          <w:szCs w:val="22"/>
          <w:lang w:val="en-GB"/>
        </w:rPr>
      </w:pPr>
    </w:p>
    <w:p w14:paraId="4ABE499B" w14:textId="157A5FB2" w:rsidR="0021299E" w:rsidRPr="00846A1E" w:rsidRDefault="00000000">
      <w:pPr>
        <w:numPr>
          <w:ilvl w:val="0"/>
          <w:numId w:val="6"/>
        </w:numPr>
        <w:pBdr>
          <w:top w:val="nil"/>
          <w:left w:val="nil"/>
          <w:bottom w:val="nil"/>
          <w:right w:val="nil"/>
          <w:between w:val="nil"/>
        </w:pBdr>
        <w:ind w:left="533" w:hanging="274"/>
        <w:jc w:val="both"/>
        <w:rPr>
          <w:rFonts w:ascii="Garamond" w:eastAsia="Garamond" w:hAnsi="Garamond" w:cs="Garamond"/>
          <w:color w:val="000000"/>
          <w:sz w:val="22"/>
          <w:szCs w:val="22"/>
          <w:lang w:val="en-GB"/>
        </w:rPr>
      </w:pPr>
      <w:r w:rsidRPr="00846A1E">
        <w:rPr>
          <w:rFonts w:ascii="Garamond" w:eastAsia="Garamond" w:hAnsi="Garamond" w:cs="Garamond"/>
          <w:color w:val="000000"/>
          <w:sz w:val="22"/>
          <w:szCs w:val="22"/>
          <w:lang w:val="en-GB"/>
        </w:rPr>
        <w:t>We plan to be prepared for every class and we expect you to do the same.</w:t>
      </w:r>
      <w:r w:rsidR="00154CCC">
        <w:rPr>
          <w:rFonts w:ascii="Garamond" w:eastAsia="Garamond" w:hAnsi="Garamond" w:cs="Garamond"/>
          <w:color w:val="000000"/>
          <w:sz w:val="22"/>
          <w:szCs w:val="22"/>
          <w:lang w:val="en-GB"/>
        </w:rPr>
        <w:t xml:space="preserve"> The reding list for a given session will be provided to you no later than the end of the previous session. </w:t>
      </w:r>
      <w:r w:rsidRPr="00846A1E">
        <w:rPr>
          <w:rFonts w:ascii="Garamond" w:eastAsia="Garamond" w:hAnsi="Garamond" w:cs="Garamond"/>
          <w:color w:val="000000"/>
          <w:sz w:val="22"/>
          <w:szCs w:val="22"/>
          <w:lang w:val="en-GB"/>
        </w:rPr>
        <w:t>The study requires an interactive learning environment. Students are expected to actively contribute and participate in class discussions and exercises. Readings are also necessary to answer the quiz.</w:t>
      </w:r>
      <w:r w:rsidR="00154CCC">
        <w:rPr>
          <w:rFonts w:ascii="Garamond" w:eastAsia="Garamond" w:hAnsi="Garamond" w:cs="Garamond"/>
          <w:color w:val="000000"/>
          <w:sz w:val="22"/>
          <w:szCs w:val="22"/>
          <w:lang w:val="en-GB"/>
        </w:rPr>
        <w:t xml:space="preserve"> You will learn much more efficiently if you read up for your classes beforehand.</w:t>
      </w:r>
    </w:p>
    <w:p w14:paraId="011AACEF" w14:textId="77777777" w:rsidR="0021299E" w:rsidRPr="00411FE2" w:rsidRDefault="0021299E">
      <w:pPr>
        <w:pBdr>
          <w:top w:val="nil"/>
          <w:left w:val="nil"/>
          <w:bottom w:val="nil"/>
          <w:right w:val="nil"/>
          <w:between w:val="nil"/>
        </w:pBdr>
        <w:ind w:left="720"/>
        <w:rPr>
          <w:rFonts w:ascii="Garamond" w:eastAsia="Garamond" w:hAnsi="Garamond" w:cs="Garamond"/>
          <w:color w:val="000000"/>
          <w:sz w:val="22"/>
          <w:szCs w:val="22"/>
          <w:lang w:val="en-GB"/>
        </w:rPr>
      </w:pPr>
    </w:p>
    <w:p w14:paraId="7768F655" w14:textId="77777777" w:rsidR="0021299E" w:rsidRPr="00411FE2" w:rsidRDefault="00000000">
      <w:pPr>
        <w:numPr>
          <w:ilvl w:val="0"/>
          <w:numId w:val="6"/>
        </w:numPr>
        <w:pBdr>
          <w:top w:val="nil"/>
          <w:left w:val="nil"/>
          <w:bottom w:val="nil"/>
          <w:right w:val="nil"/>
          <w:between w:val="nil"/>
        </w:pBdr>
        <w:ind w:left="533" w:hanging="274"/>
        <w:jc w:val="both"/>
        <w:rPr>
          <w:rFonts w:ascii="Garamond" w:eastAsia="Garamond" w:hAnsi="Garamond" w:cs="Garamond"/>
          <w:color w:val="000000"/>
          <w:sz w:val="22"/>
          <w:szCs w:val="22"/>
          <w:lang w:val="en-GB"/>
        </w:rPr>
      </w:pPr>
      <w:r w:rsidRPr="00411FE2">
        <w:rPr>
          <w:rFonts w:ascii="Garamond" w:eastAsia="Garamond" w:hAnsi="Garamond" w:cs="Garamond"/>
          <w:b/>
          <w:color w:val="000000"/>
          <w:sz w:val="22"/>
          <w:szCs w:val="22"/>
          <w:u w:val="single"/>
          <w:lang w:val="en-GB"/>
        </w:rPr>
        <w:t>In-class discussion matter</w:t>
      </w:r>
      <w:r w:rsidRPr="00411FE2">
        <w:rPr>
          <w:rFonts w:ascii="Garamond" w:eastAsia="Garamond" w:hAnsi="Garamond" w:cs="Garamond"/>
          <w:color w:val="000000"/>
          <w:sz w:val="22"/>
          <w:szCs w:val="22"/>
          <w:lang w:val="en-GB"/>
        </w:rPr>
        <w:t xml:space="preserve">. Readings about case studies are important because can stimulate the debate and make learning a more engaging experience. </w:t>
      </w:r>
    </w:p>
    <w:p w14:paraId="10BF0CD9" w14:textId="77777777" w:rsidR="0021299E" w:rsidRPr="00411FE2" w:rsidRDefault="0021299E">
      <w:pPr>
        <w:pBdr>
          <w:top w:val="nil"/>
          <w:left w:val="nil"/>
          <w:bottom w:val="nil"/>
          <w:right w:val="nil"/>
          <w:between w:val="nil"/>
        </w:pBdr>
        <w:jc w:val="both"/>
        <w:rPr>
          <w:rFonts w:ascii="Garamond" w:eastAsia="Garamond" w:hAnsi="Garamond" w:cs="Garamond"/>
          <w:color w:val="000000"/>
          <w:sz w:val="22"/>
          <w:szCs w:val="22"/>
          <w:lang w:val="en-GB"/>
        </w:rPr>
      </w:pPr>
    </w:p>
    <w:p w14:paraId="0C5CAA7D" w14:textId="77777777" w:rsidR="0021299E" w:rsidRPr="00411FE2" w:rsidRDefault="00000000">
      <w:pPr>
        <w:numPr>
          <w:ilvl w:val="0"/>
          <w:numId w:val="6"/>
        </w:numPr>
        <w:pBdr>
          <w:top w:val="nil"/>
          <w:left w:val="nil"/>
          <w:bottom w:val="nil"/>
          <w:right w:val="nil"/>
          <w:between w:val="nil"/>
        </w:pBdr>
        <w:ind w:left="533" w:hanging="274"/>
        <w:jc w:val="both"/>
        <w:rPr>
          <w:rFonts w:ascii="Garamond" w:eastAsia="Garamond" w:hAnsi="Garamond" w:cs="Garamond"/>
          <w:color w:val="000000"/>
          <w:sz w:val="22"/>
          <w:szCs w:val="22"/>
          <w:lang w:val="en-GB"/>
        </w:rPr>
      </w:pPr>
      <w:r w:rsidRPr="00411FE2">
        <w:rPr>
          <w:rFonts w:ascii="Garamond" w:eastAsia="Garamond" w:hAnsi="Garamond" w:cs="Garamond"/>
          <w:b/>
          <w:color w:val="000000"/>
          <w:sz w:val="22"/>
          <w:szCs w:val="22"/>
          <w:u w:val="single"/>
          <w:lang w:val="en-GB"/>
        </w:rPr>
        <w:t>Regularly check your SKEMA email box</w:t>
      </w:r>
      <w:r w:rsidRPr="00411FE2">
        <w:rPr>
          <w:rFonts w:ascii="Garamond" w:eastAsia="Garamond" w:hAnsi="Garamond" w:cs="Garamond"/>
          <w:color w:val="000000"/>
          <w:sz w:val="22"/>
          <w:szCs w:val="22"/>
          <w:lang w:val="en-GB"/>
        </w:rPr>
        <w:t xml:space="preserve"> for communications and updates.</w:t>
      </w:r>
    </w:p>
    <w:p w14:paraId="5A054617" w14:textId="77777777" w:rsidR="0021299E" w:rsidRPr="00411FE2" w:rsidRDefault="0021299E">
      <w:pPr>
        <w:pBdr>
          <w:top w:val="nil"/>
          <w:left w:val="nil"/>
          <w:bottom w:val="nil"/>
          <w:right w:val="nil"/>
          <w:between w:val="nil"/>
        </w:pBdr>
        <w:ind w:left="720"/>
        <w:rPr>
          <w:rFonts w:ascii="Garamond" w:eastAsia="Garamond" w:hAnsi="Garamond" w:cs="Garamond"/>
          <w:color w:val="000000"/>
          <w:sz w:val="22"/>
          <w:szCs w:val="22"/>
          <w:lang w:val="en-GB"/>
        </w:rPr>
      </w:pPr>
    </w:p>
    <w:p w14:paraId="175EC18A" w14:textId="77777777" w:rsidR="0021299E" w:rsidRPr="00411FE2" w:rsidRDefault="0021299E">
      <w:pPr>
        <w:widowControl w:val="0"/>
        <w:pBdr>
          <w:top w:val="nil"/>
          <w:left w:val="nil"/>
          <w:bottom w:val="nil"/>
          <w:right w:val="nil"/>
          <w:between w:val="nil"/>
        </w:pBdr>
        <w:rPr>
          <w:rFonts w:ascii="Garamond" w:eastAsia="Garamond" w:hAnsi="Garamond" w:cs="Garamond"/>
          <w:color w:val="000000"/>
          <w:sz w:val="22"/>
          <w:szCs w:val="22"/>
          <w:lang w:val="en-GB"/>
        </w:rPr>
      </w:pPr>
    </w:p>
    <w:p w14:paraId="2933952A" w14:textId="77777777" w:rsidR="0021299E" w:rsidRPr="00411FE2" w:rsidRDefault="00000000">
      <w:pPr>
        <w:rPr>
          <w:rFonts w:ascii="Garamond" w:eastAsia="Garamond" w:hAnsi="Garamond" w:cs="Garamond"/>
          <w:b/>
          <w:sz w:val="22"/>
          <w:szCs w:val="22"/>
          <w:lang w:val="en-GB"/>
        </w:rPr>
      </w:pPr>
      <w:r w:rsidRPr="00411FE2">
        <w:rPr>
          <w:rFonts w:ascii="Garamond" w:eastAsia="Garamond" w:hAnsi="Garamond" w:cs="Garamond"/>
          <w:b/>
          <w:sz w:val="22"/>
          <w:szCs w:val="22"/>
          <w:lang w:val="en-GB"/>
        </w:rPr>
        <w:t>Assessment methods</w:t>
      </w:r>
    </w:p>
    <w:p w14:paraId="3AEE316B" w14:textId="77777777" w:rsidR="0021299E" w:rsidRPr="00411FE2" w:rsidRDefault="00000000">
      <w:pPr>
        <w:rPr>
          <w:rFonts w:ascii="Garamond" w:eastAsia="Garamond" w:hAnsi="Garamond" w:cs="Garamond"/>
          <w:sz w:val="22"/>
          <w:szCs w:val="22"/>
          <w:lang w:val="en-GB"/>
        </w:rPr>
      </w:pPr>
      <w:r w:rsidRPr="00411FE2">
        <w:rPr>
          <w:rFonts w:ascii="Garamond" w:eastAsia="Garamond" w:hAnsi="Garamond" w:cs="Garamond"/>
          <w:sz w:val="22"/>
          <w:szCs w:val="22"/>
          <w:lang w:val="en-GB"/>
        </w:rPr>
        <w:t>What follows is the breakdown of the overall evaluation:</w:t>
      </w:r>
    </w:p>
    <w:p w14:paraId="5EEAA272" w14:textId="77777777" w:rsidR="0021299E" w:rsidRPr="00411FE2" w:rsidRDefault="0021299E">
      <w:pPr>
        <w:rPr>
          <w:rFonts w:ascii="Garamond" w:eastAsia="Garamond" w:hAnsi="Garamond" w:cs="Garamond"/>
          <w:sz w:val="22"/>
          <w:szCs w:val="22"/>
          <w:lang w:val="en-GB"/>
        </w:rPr>
      </w:pPr>
    </w:p>
    <w:p w14:paraId="6A66E1AD" w14:textId="7A6CF621" w:rsidR="0021299E" w:rsidRPr="00411FE2" w:rsidRDefault="00060CE3">
      <w:pPr>
        <w:numPr>
          <w:ilvl w:val="0"/>
          <w:numId w:val="2"/>
        </w:numPr>
        <w:pBdr>
          <w:top w:val="nil"/>
          <w:left w:val="nil"/>
          <w:bottom w:val="nil"/>
          <w:right w:val="nil"/>
          <w:between w:val="nil"/>
        </w:pBdr>
        <w:rPr>
          <w:rFonts w:ascii="Garamond" w:eastAsia="Garamond" w:hAnsi="Garamond" w:cs="Garamond"/>
          <w:color w:val="000000"/>
          <w:sz w:val="22"/>
          <w:szCs w:val="22"/>
          <w:lang w:val="en-GB"/>
        </w:rPr>
      </w:pPr>
      <w:r>
        <w:rPr>
          <w:rFonts w:ascii="Garamond" w:eastAsia="Garamond" w:hAnsi="Garamond" w:cs="Garamond"/>
          <w:color w:val="000000"/>
          <w:sz w:val="22"/>
          <w:szCs w:val="22"/>
          <w:lang w:val="en-GB"/>
        </w:rPr>
        <w:t>10</w:t>
      </w:r>
      <w:r w:rsidR="00377F4D" w:rsidRPr="00411FE2">
        <w:rPr>
          <w:rFonts w:ascii="Garamond" w:eastAsia="Garamond" w:hAnsi="Garamond" w:cs="Garamond"/>
          <w:color w:val="000000"/>
          <w:sz w:val="22"/>
          <w:szCs w:val="22"/>
          <w:lang w:val="en-GB"/>
        </w:rPr>
        <w:t xml:space="preserve"> points final quiz</w:t>
      </w:r>
      <w:r w:rsidRPr="00411FE2">
        <w:rPr>
          <w:rFonts w:ascii="Garamond" w:eastAsia="Garamond" w:hAnsi="Garamond" w:cs="Garamond"/>
          <w:color w:val="000000"/>
          <w:sz w:val="22"/>
          <w:szCs w:val="22"/>
          <w:lang w:val="en-GB"/>
        </w:rPr>
        <w:t xml:space="preserve"> (individual)</w:t>
      </w:r>
    </w:p>
    <w:p w14:paraId="252B9A7F" w14:textId="546322D6" w:rsidR="00CF7007" w:rsidRDefault="00CF7007">
      <w:pPr>
        <w:numPr>
          <w:ilvl w:val="0"/>
          <w:numId w:val="2"/>
        </w:numPr>
        <w:pBdr>
          <w:top w:val="nil"/>
          <w:left w:val="nil"/>
          <w:bottom w:val="nil"/>
          <w:right w:val="nil"/>
          <w:between w:val="nil"/>
        </w:pBdr>
        <w:rPr>
          <w:rFonts w:ascii="Garamond" w:eastAsia="Garamond" w:hAnsi="Garamond" w:cs="Garamond"/>
          <w:color w:val="000000"/>
          <w:sz w:val="22"/>
          <w:szCs w:val="22"/>
          <w:lang w:val="en-GB"/>
        </w:rPr>
      </w:pPr>
      <w:r>
        <w:rPr>
          <w:rFonts w:ascii="Garamond" w:eastAsia="Garamond" w:hAnsi="Garamond" w:cs="Garamond"/>
          <w:color w:val="000000"/>
          <w:sz w:val="22"/>
          <w:szCs w:val="22"/>
          <w:lang w:val="en-GB"/>
        </w:rPr>
        <w:t xml:space="preserve">8 points </w:t>
      </w:r>
      <w:r w:rsidR="0039553B">
        <w:rPr>
          <w:rFonts w:ascii="Garamond" w:eastAsia="Garamond" w:hAnsi="Garamond" w:cs="Garamond"/>
          <w:color w:val="000000"/>
          <w:sz w:val="22"/>
          <w:szCs w:val="22"/>
          <w:lang w:val="en-GB"/>
        </w:rPr>
        <w:t>group presentation</w:t>
      </w:r>
      <w:r>
        <w:rPr>
          <w:rFonts w:ascii="Garamond" w:eastAsia="Garamond" w:hAnsi="Garamond" w:cs="Garamond"/>
          <w:color w:val="000000"/>
          <w:sz w:val="22"/>
          <w:szCs w:val="22"/>
          <w:lang w:val="en-GB"/>
        </w:rPr>
        <w:t xml:space="preserve"> </w:t>
      </w:r>
    </w:p>
    <w:p w14:paraId="2AAA060F" w14:textId="162E6FC4" w:rsidR="0021299E" w:rsidRDefault="00060CE3" w:rsidP="00CF7007">
      <w:pPr>
        <w:widowControl w:val="0"/>
        <w:numPr>
          <w:ilvl w:val="0"/>
          <w:numId w:val="2"/>
        </w:numPr>
        <w:pBdr>
          <w:top w:val="nil"/>
          <w:left w:val="nil"/>
          <w:bottom w:val="nil"/>
          <w:right w:val="nil"/>
          <w:between w:val="nil"/>
        </w:pBdr>
        <w:rPr>
          <w:rFonts w:ascii="Garamond" w:eastAsia="Garamond" w:hAnsi="Garamond" w:cs="Garamond"/>
          <w:color w:val="000000"/>
          <w:sz w:val="22"/>
          <w:szCs w:val="22"/>
          <w:lang w:val="en-GB"/>
        </w:rPr>
      </w:pPr>
      <w:r w:rsidRPr="00CF7007">
        <w:rPr>
          <w:rFonts w:ascii="Garamond" w:eastAsia="Garamond" w:hAnsi="Garamond" w:cs="Garamond"/>
          <w:color w:val="000000"/>
          <w:sz w:val="22"/>
          <w:szCs w:val="22"/>
          <w:lang w:val="en-GB"/>
        </w:rPr>
        <w:t xml:space="preserve">2 points </w:t>
      </w:r>
      <w:r w:rsidR="00CF7007" w:rsidRPr="00CF7007">
        <w:rPr>
          <w:rFonts w:ascii="Garamond" w:eastAsia="Garamond" w:hAnsi="Garamond" w:cs="Garamond"/>
          <w:color w:val="000000"/>
          <w:sz w:val="22"/>
          <w:szCs w:val="22"/>
          <w:lang w:val="en-GB"/>
        </w:rPr>
        <w:t>attendance</w:t>
      </w:r>
    </w:p>
    <w:p w14:paraId="0E8282D4" w14:textId="77777777" w:rsidR="00CF7007" w:rsidRPr="00CF7007" w:rsidRDefault="00CF7007" w:rsidP="00CF7007">
      <w:pPr>
        <w:widowControl w:val="0"/>
        <w:pBdr>
          <w:top w:val="nil"/>
          <w:left w:val="nil"/>
          <w:bottom w:val="nil"/>
          <w:right w:val="nil"/>
          <w:between w:val="nil"/>
        </w:pBdr>
        <w:ind w:left="360"/>
        <w:rPr>
          <w:rFonts w:ascii="Garamond" w:eastAsia="Garamond" w:hAnsi="Garamond" w:cs="Garamond"/>
          <w:color w:val="000000"/>
          <w:sz w:val="22"/>
          <w:szCs w:val="22"/>
          <w:lang w:val="en-GB"/>
        </w:rPr>
      </w:pPr>
    </w:p>
    <w:p w14:paraId="57B735AE" w14:textId="324D6593" w:rsidR="0021299E" w:rsidRDefault="00000000">
      <w:pPr>
        <w:jc w:val="both"/>
        <w:rPr>
          <w:rFonts w:ascii="Garamond" w:eastAsia="Garamond" w:hAnsi="Garamond" w:cs="Garamond"/>
          <w:color w:val="000000"/>
          <w:sz w:val="22"/>
          <w:szCs w:val="22"/>
          <w:lang w:val="en-GB"/>
        </w:rPr>
      </w:pPr>
      <w:r w:rsidRPr="00411FE2">
        <w:rPr>
          <w:rFonts w:ascii="Garamond" w:eastAsia="Garamond" w:hAnsi="Garamond" w:cs="Garamond"/>
          <w:color w:val="000000"/>
          <w:sz w:val="22"/>
          <w:szCs w:val="22"/>
          <w:lang w:val="en-GB"/>
        </w:rPr>
        <w:t xml:space="preserve">A few essential points </w:t>
      </w:r>
      <w:r w:rsidRPr="007616B8">
        <w:rPr>
          <w:rFonts w:ascii="Garamond" w:eastAsia="Garamond" w:hAnsi="Garamond" w:cs="Garamond"/>
          <w:color w:val="000000"/>
          <w:sz w:val="22"/>
          <w:szCs w:val="22"/>
          <w:lang w:val="en-GB"/>
        </w:rPr>
        <w:t xml:space="preserve">concerning </w:t>
      </w:r>
      <w:r w:rsidR="00CF7007" w:rsidRPr="007616B8">
        <w:rPr>
          <w:rFonts w:ascii="Garamond" w:eastAsia="Garamond" w:hAnsi="Garamond" w:cs="Garamond"/>
          <w:b/>
          <w:bCs/>
          <w:color w:val="000000"/>
          <w:sz w:val="22"/>
          <w:szCs w:val="22"/>
          <w:lang w:val="en-GB"/>
        </w:rPr>
        <w:t>group work</w:t>
      </w:r>
      <w:r w:rsidRPr="007616B8">
        <w:rPr>
          <w:rFonts w:ascii="Garamond" w:eastAsia="Garamond" w:hAnsi="Garamond" w:cs="Garamond"/>
          <w:color w:val="000000"/>
          <w:sz w:val="22"/>
          <w:szCs w:val="22"/>
          <w:lang w:val="en-GB"/>
        </w:rPr>
        <w:t>:</w:t>
      </w:r>
    </w:p>
    <w:p w14:paraId="1E8BA715" w14:textId="77777777" w:rsidR="008E7174" w:rsidRDefault="008E7174">
      <w:pPr>
        <w:jc w:val="both"/>
        <w:rPr>
          <w:rFonts w:ascii="Garamond" w:eastAsia="Garamond" w:hAnsi="Garamond" w:cs="Garamond"/>
          <w:color w:val="000000"/>
          <w:sz w:val="22"/>
          <w:szCs w:val="22"/>
          <w:lang w:val="en-GB"/>
        </w:rPr>
      </w:pPr>
    </w:p>
    <w:p w14:paraId="7A4A2259" w14:textId="5EACE03A" w:rsidR="008E7174" w:rsidRPr="00281C11" w:rsidRDefault="008E7174">
      <w:pPr>
        <w:jc w:val="both"/>
        <w:rPr>
          <w:rFonts w:ascii="Garamond" w:eastAsia="Garamond" w:hAnsi="Garamond" w:cs="Garamond"/>
          <w:b/>
          <w:bCs/>
          <w:color w:val="000000"/>
          <w:sz w:val="22"/>
          <w:szCs w:val="22"/>
          <w:lang w:val="en-GB"/>
        </w:rPr>
      </w:pPr>
      <w:r w:rsidRPr="00281C11">
        <w:rPr>
          <w:rFonts w:ascii="Garamond" w:eastAsia="Garamond" w:hAnsi="Garamond" w:cs="Garamond"/>
          <w:b/>
          <w:bCs/>
          <w:color w:val="000000"/>
          <w:sz w:val="22"/>
          <w:szCs w:val="22"/>
          <w:lang w:val="en-GB"/>
        </w:rPr>
        <w:t>Lille Version: Group presentation have to be delivered as a video to the instructor</w:t>
      </w:r>
      <w:r w:rsidR="00281C11" w:rsidRPr="00281C11">
        <w:rPr>
          <w:rFonts w:ascii="Garamond" w:eastAsia="Garamond" w:hAnsi="Garamond" w:cs="Garamond"/>
          <w:b/>
          <w:bCs/>
          <w:color w:val="000000"/>
          <w:sz w:val="22"/>
          <w:szCs w:val="22"/>
          <w:lang w:val="en-GB"/>
        </w:rPr>
        <w:t xml:space="preserve"> two weeks after the end of the course. </w:t>
      </w:r>
      <w:r w:rsidR="00281C11">
        <w:rPr>
          <w:rFonts w:ascii="Garamond" w:eastAsia="Garamond" w:hAnsi="Garamond" w:cs="Garamond"/>
          <w:b/>
          <w:bCs/>
          <w:color w:val="000000"/>
          <w:sz w:val="22"/>
          <w:szCs w:val="22"/>
          <w:lang w:val="en-GB"/>
        </w:rPr>
        <w:t xml:space="preserve">Send an email with attachment or a link to place from where to download. </w:t>
      </w:r>
    </w:p>
    <w:p w14:paraId="2A9331F3" w14:textId="77777777" w:rsidR="0021299E" w:rsidRPr="007616B8" w:rsidRDefault="0021299E">
      <w:pPr>
        <w:ind w:left="187"/>
        <w:jc w:val="both"/>
        <w:rPr>
          <w:rFonts w:ascii="Garamond" w:eastAsia="Garamond" w:hAnsi="Garamond" w:cs="Garamond"/>
          <w:color w:val="000000"/>
          <w:sz w:val="22"/>
          <w:szCs w:val="22"/>
          <w:lang w:val="en-GB"/>
        </w:rPr>
      </w:pPr>
    </w:p>
    <w:p w14:paraId="6F63D065" w14:textId="7B27128E" w:rsidR="0021299E" w:rsidRPr="008E7174" w:rsidRDefault="00000000" w:rsidP="007616B8">
      <w:pPr>
        <w:numPr>
          <w:ilvl w:val="0"/>
          <w:numId w:val="7"/>
        </w:numPr>
        <w:ind w:left="548" w:hanging="274"/>
        <w:jc w:val="both"/>
        <w:rPr>
          <w:rFonts w:ascii="Garamond" w:eastAsia="Garamond" w:hAnsi="Garamond" w:cs="Garamond"/>
          <w:color w:val="000000" w:themeColor="text1"/>
          <w:sz w:val="22"/>
          <w:szCs w:val="22"/>
          <w:highlight w:val="yellow"/>
          <w:lang w:val="en-GB"/>
        </w:rPr>
      </w:pPr>
      <w:r w:rsidRPr="007616B8">
        <w:rPr>
          <w:rFonts w:ascii="Garamond" w:eastAsia="Garamond" w:hAnsi="Garamond" w:cs="Garamond"/>
          <w:i/>
          <w:color w:val="000000"/>
          <w:sz w:val="22"/>
          <w:szCs w:val="22"/>
          <w:lang w:val="en-GB"/>
        </w:rPr>
        <w:t>Group composition</w:t>
      </w:r>
      <w:r w:rsidRPr="007616B8">
        <w:rPr>
          <w:rFonts w:ascii="Garamond" w:eastAsia="Garamond" w:hAnsi="Garamond" w:cs="Garamond"/>
          <w:color w:val="000000"/>
          <w:sz w:val="22"/>
          <w:szCs w:val="22"/>
          <w:lang w:val="en-GB"/>
        </w:rPr>
        <w:t xml:space="preserve">. Each group must be composed of </w:t>
      </w:r>
      <w:r w:rsidR="0039553B" w:rsidRPr="007616B8">
        <w:rPr>
          <w:rFonts w:ascii="Garamond" w:eastAsia="Garamond" w:hAnsi="Garamond" w:cs="Garamond"/>
          <w:color w:val="000000"/>
          <w:sz w:val="22"/>
          <w:szCs w:val="22"/>
          <w:lang w:val="en-GB"/>
        </w:rPr>
        <w:t xml:space="preserve">4 </w:t>
      </w:r>
      <w:r w:rsidRPr="007616B8">
        <w:rPr>
          <w:rFonts w:ascii="Garamond" w:eastAsia="Garamond" w:hAnsi="Garamond" w:cs="Garamond"/>
          <w:color w:val="000000"/>
          <w:sz w:val="22"/>
          <w:szCs w:val="22"/>
          <w:lang w:val="en-GB"/>
        </w:rPr>
        <w:t>students. Students in a group must belong to the same tutorial session.</w:t>
      </w:r>
      <w:r w:rsidR="005F6934">
        <w:rPr>
          <w:rFonts w:ascii="Garamond" w:eastAsia="Garamond" w:hAnsi="Garamond" w:cs="Garamond"/>
          <w:color w:val="000000"/>
          <w:sz w:val="22"/>
          <w:szCs w:val="22"/>
          <w:lang w:val="en-GB"/>
        </w:rPr>
        <w:t xml:space="preserve"> </w:t>
      </w:r>
      <w:r w:rsidR="005F6934" w:rsidRPr="008E7174">
        <w:rPr>
          <w:rFonts w:ascii="Garamond" w:eastAsia="Garamond" w:hAnsi="Garamond" w:cs="Garamond"/>
          <w:color w:val="000000" w:themeColor="text1"/>
          <w:sz w:val="22"/>
          <w:szCs w:val="22"/>
          <w:highlight w:val="yellow"/>
          <w:lang w:val="en-GB"/>
        </w:rPr>
        <w:t>Groups will be allocated randomly by the professor.</w:t>
      </w:r>
      <w:r w:rsidRPr="008E7174">
        <w:rPr>
          <w:rFonts w:ascii="Garamond" w:eastAsia="Garamond" w:hAnsi="Garamond" w:cs="Garamond"/>
          <w:color w:val="000000" w:themeColor="text1"/>
          <w:sz w:val="22"/>
          <w:szCs w:val="22"/>
          <w:highlight w:val="yellow"/>
          <w:lang w:val="en-GB"/>
        </w:rPr>
        <w:t xml:space="preserve"> </w:t>
      </w:r>
    </w:p>
    <w:p w14:paraId="6646F66F" w14:textId="77777777" w:rsidR="007616B8" w:rsidRPr="008E7174" w:rsidRDefault="007616B8" w:rsidP="007616B8">
      <w:pPr>
        <w:numPr>
          <w:ilvl w:val="0"/>
          <w:numId w:val="7"/>
        </w:numPr>
        <w:ind w:left="548" w:hanging="274"/>
        <w:jc w:val="both"/>
        <w:rPr>
          <w:rFonts w:ascii="Garamond" w:eastAsia="Garamond" w:hAnsi="Garamond" w:cs="Garamond"/>
          <w:color w:val="000000" w:themeColor="text1"/>
          <w:sz w:val="22"/>
          <w:szCs w:val="22"/>
          <w:highlight w:val="yellow"/>
          <w:lang w:val="en-GB"/>
        </w:rPr>
      </w:pPr>
      <w:r w:rsidRPr="008E7174">
        <w:rPr>
          <w:rFonts w:ascii="Garamond" w:eastAsia="Garamond" w:hAnsi="Garamond" w:cs="Garamond"/>
          <w:i/>
          <w:color w:val="000000" w:themeColor="text1"/>
          <w:sz w:val="22"/>
          <w:szCs w:val="22"/>
          <w:highlight w:val="yellow"/>
          <w:lang w:val="en-GB"/>
        </w:rPr>
        <w:t>Group presentations</w:t>
      </w:r>
      <w:r w:rsidRPr="008E7174">
        <w:rPr>
          <w:rFonts w:ascii="Garamond" w:eastAsia="Garamond" w:hAnsi="Garamond" w:cs="Garamond"/>
          <w:color w:val="000000" w:themeColor="text1"/>
          <w:sz w:val="22"/>
          <w:szCs w:val="22"/>
          <w:highlight w:val="yellow"/>
          <w:lang w:val="en-GB"/>
        </w:rPr>
        <w:t>. Every group member is expected to fully contribute to group discussions and presentations related to both in-class exercises and the analysis of the two cases.</w:t>
      </w:r>
    </w:p>
    <w:p w14:paraId="4B68F1B1" w14:textId="77777777" w:rsidR="007616B8" w:rsidRPr="008E7174" w:rsidRDefault="007616B8" w:rsidP="007616B8">
      <w:pPr>
        <w:numPr>
          <w:ilvl w:val="1"/>
          <w:numId w:val="7"/>
        </w:numPr>
        <w:jc w:val="both"/>
        <w:rPr>
          <w:rFonts w:ascii="Garamond" w:eastAsia="Garamond" w:hAnsi="Garamond" w:cs="Garamond"/>
          <w:color w:val="000000" w:themeColor="text1"/>
          <w:sz w:val="22"/>
          <w:szCs w:val="22"/>
          <w:highlight w:val="yellow"/>
          <w:lang w:val="en-GB"/>
        </w:rPr>
      </w:pPr>
      <w:r w:rsidRPr="008E7174">
        <w:rPr>
          <w:rFonts w:ascii="Garamond" w:eastAsia="Garamond" w:hAnsi="Garamond" w:cs="Garamond"/>
          <w:iCs/>
          <w:color w:val="000000" w:themeColor="text1"/>
          <w:sz w:val="22"/>
          <w:szCs w:val="22"/>
          <w:highlight w:val="yellow"/>
          <w:lang w:val="en-GB"/>
        </w:rPr>
        <w:t>Presentation should not last more than 10 minutes</w:t>
      </w:r>
    </w:p>
    <w:p w14:paraId="140CE653" w14:textId="16E9F700" w:rsidR="007616B8" w:rsidRPr="008E7174" w:rsidRDefault="007616B8" w:rsidP="007616B8">
      <w:pPr>
        <w:numPr>
          <w:ilvl w:val="1"/>
          <w:numId w:val="7"/>
        </w:numPr>
        <w:jc w:val="both"/>
        <w:rPr>
          <w:rFonts w:ascii="Garamond" w:eastAsia="Garamond" w:hAnsi="Garamond" w:cs="Garamond"/>
          <w:color w:val="000000" w:themeColor="text1"/>
          <w:sz w:val="22"/>
          <w:szCs w:val="22"/>
          <w:highlight w:val="yellow"/>
          <w:lang w:val="en-GB"/>
        </w:rPr>
      </w:pPr>
      <w:r w:rsidRPr="008E7174">
        <w:rPr>
          <w:rFonts w:ascii="Garamond" w:eastAsia="Garamond" w:hAnsi="Garamond" w:cs="Garamond"/>
          <w:iCs/>
          <w:color w:val="000000" w:themeColor="text1"/>
          <w:sz w:val="22"/>
          <w:szCs w:val="22"/>
          <w:highlight w:val="yellow"/>
          <w:lang w:val="en-GB"/>
        </w:rPr>
        <w:t xml:space="preserve">You can have as many slides as you </w:t>
      </w:r>
      <w:r w:rsidR="008E7174" w:rsidRPr="008E7174">
        <w:rPr>
          <w:rFonts w:ascii="Garamond" w:eastAsia="Garamond" w:hAnsi="Garamond" w:cs="Garamond"/>
          <w:iCs/>
          <w:color w:val="000000" w:themeColor="text1"/>
          <w:sz w:val="22"/>
          <w:szCs w:val="22"/>
          <w:highlight w:val="yellow"/>
          <w:lang w:val="en-GB"/>
        </w:rPr>
        <w:t>wish.</w:t>
      </w:r>
    </w:p>
    <w:p w14:paraId="4DECBB85" w14:textId="60AA81E9" w:rsidR="007616B8" w:rsidRPr="008E7174" w:rsidRDefault="007616B8" w:rsidP="007616B8">
      <w:pPr>
        <w:numPr>
          <w:ilvl w:val="1"/>
          <w:numId w:val="7"/>
        </w:numPr>
        <w:jc w:val="both"/>
        <w:rPr>
          <w:rFonts w:ascii="Garamond" w:eastAsia="Garamond" w:hAnsi="Garamond" w:cs="Garamond"/>
          <w:color w:val="000000" w:themeColor="text1"/>
          <w:sz w:val="22"/>
          <w:szCs w:val="22"/>
          <w:highlight w:val="yellow"/>
          <w:lang w:val="en-GB"/>
        </w:rPr>
      </w:pPr>
      <w:r w:rsidRPr="008E7174">
        <w:rPr>
          <w:rFonts w:ascii="Garamond" w:eastAsia="Garamond" w:hAnsi="Garamond" w:cs="Garamond"/>
          <w:iCs/>
          <w:color w:val="000000" w:themeColor="text1"/>
          <w:sz w:val="22"/>
          <w:szCs w:val="22"/>
          <w:highlight w:val="yellow"/>
          <w:lang w:val="en-GB"/>
        </w:rPr>
        <w:t xml:space="preserve">Each group member should </w:t>
      </w:r>
      <w:r w:rsidR="008E7174" w:rsidRPr="008E7174">
        <w:rPr>
          <w:rFonts w:ascii="Garamond" w:eastAsia="Garamond" w:hAnsi="Garamond" w:cs="Garamond"/>
          <w:iCs/>
          <w:color w:val="000000" w:themeColor="text1"/>
          <w:sz w:val="22"/>
          <w:szCs w:val="22"/>
          <w:highlight w:val="yellow"/>
          <w:lang w:val="en-GB"/>
        </w:rPr>
        <w:t>speak.</w:t>
      </w:r>
    </w:p>
    <w:p w14:paraId="0DE2AE18" w14:textId="3BBAB895" w:rsidR="007616B8" w:rsidRPr="008E7174" w:rsidRDefault="007616B8" w:rsidP="007616B8">
      <w:pPr>
        <w:numPr>
          <w:ilvl w:val="1"/>
          <w:numId w:val="7"/>
        </w:numPr>
        <w:jc w:val="both"/>
        <w:rPr>
          <w:rFonts w:ascii="Garamond" w:eastAsia="Garamond" w:hAnsi="Garamond" w:cs="Garamond"/>
          <w:color w:val="000000" w:themeColor="text1"/>
          <w:sz w:val="22"/>
          <w:szCs w:val="22"/>
          <w:highlight w:val="yellow"/>
          <w:lang w:val="en-GB"/>
        </w:rPr>
      </w:pPr>
      <w:r w:rsidRPr="008E7174">
        <w:rPr>
          <w:rFonts w:ascii="Garamond" w:eastAsia="Garamond" w:hAnsi="Garamond" w:cs="Garamond"/>
          <w:iCs/>
          <w:color w:val="000000" w:themeColor="text1"/>
          <w:sz w:val="22"/>
          <w:szCs w:val="22"/>
          <w:highlight w:val="yellow"/>
          <w:lang w:val="en-GB"/>
        </w:rPr>
        <w:t xml:space="preserve">Presentation must </w:t>
      </w:r>
      <w:r w:rsidR="008E7174" w:rsidRPr="008E7174">
        <w:rPr>
          <w:rFonts w:ascii="Garamond" w:eastAsia="Garamond" w:hAnsi="Garamond" w:cs="Garamond"/>
          <w:iCs/>
          <w:color w:val="000000" w:themeColor="text1"/>
          <w:sz w:val="22"/>
          <w:szCs w:val="22"/>
          <w:highlight w:val="yellow"/>
          <w:lang w:val="en-GB"/>
        </w:rPr>
        <w:t>include</w:t>
      </w:r>
      <w:r w:rsidRPr="008E7174">
        <w:rPr>
          <w:rFonts w:ascii="Garamond" w:eastAsia="Garamond" w:hAnsi="Garamond" w:cs="Garamond"/>
          <w:iCs/>
          <w:color w:val="000000" w:themeColor="text1"/>
          <w:sz w:val="22"/>
          <w:szCs w:val="22"/>
          <w:highlight w:val="yellow"/>
          <w:lang w:val="en-GB"/>
        </w:rPr>
        <w:t xml:space="preserve"> introduction, one or more real-world examples related to the topic</w:t>
      </w:r>
      <w:r w:rsidRPr="008E7174">
        <w:rPr>
          <w:rFonts w:ascii="Garamond" w:eastAsia="Garamond" w:hAnsi="Garamond" w:cs="Garamond"/>
          <w:color w:val="000000" w:themeColor="text1"/>
          <w:sz w:val="22"/>
          <w:szCs w:val="22"/>
          <w:highlight w:val="yellow"/>
          <w:lang w:val="en-GB"/>
        </w:rPr>
        <w:t xml:space="preserve">, a critical assessment where you consider positive and negative aspects related to the </w:t>
      </w:r>
      <w:r w:rsidR="008E7174" w:rsidRPr="008E7174">
        <w:rPr>
          <w:rFonts w:ascii="Garamond" w:eastAsia="Garamond" w:hAnsi="Garamond" w:cs="Garamond"/>
          <w:color w:val="000000" w:themeColor="text1"/>
          <w:sz w:val="22"/>
          <w:szCs w:val="22"/>
          <w:highlight w:val="yellow"/>
          <w:lang w:val="en-GB"/>
        </w:rPr>
        <w:t>topic.</w:t>
      </w:r>
    </w:p>
    <w:p w14:paraId="4C3D7ADA" w14:textId="61F9771A" w:rsidR="007616B8" w:rsidRPr="008E7174" w:rsidRDefault="007616B8" w:rsidP="007616B8">
      <w:pPr>
        <w:numPr>
          <w:ilvl w:val="1"/>
          <w:numId w:val="7"/>
        </w:numPr>
        <w:jc w:val="both"/>
        <w:rPr>
          <w:rFonts w:ascii="Garamond" w:eastAsia="Garamond" w:hAnsi="Garamond" w:cs="Garamond"/>
          <w:color w:val="000000" w:themeColor="text1"/>
          <w:sz w:val="22"/>
          <w:szCs w:val="22"/>
          <w:highlight w:val="yellow"/>
          <w:lang w:val="en-GB"/>
        </w:rPr>
      </w:pPr>
      <w:r w:rsidRPr="008E7174">
        <w:rPr>
          <w:rFonts w:ascii="Garamond" w:eastAsia="Garamond" w:hAnsi="Garamond" w:cs="Garamond"/>
          <w:color w:val="000000" w:themeColor="text1"/>
          <w:sz w:val="22"/>
          <w:szCs w:val="22"/>
          <w:highlight w:val="yellow"/>
          <w:lang w:val="en-GB"/>
        </w:rPr>
        <w:t xml:space="preserve">Cover small number of aspects and goo deep, rather than cover many aspects </w:t>
      </w:r>
      <w:r w:rsidR="008E7174" w:rsidRPr="008E7174">
        <w:rPr>
          <w:rFonts w:ascii="Garamond" w:eastAsia="Garamond" w:hAnsi="Garamond" w:cs="Garamond"/>
          <w:color w:val="000000" w:themeColor="text1"/>
          <w:sz w:val="22"/>
          <w:szCs w:val="22"/>
          <w:highlight w:val="yellow"/>
          <w:lang w:val="en-GB"/>
        </w:rPr>
        <w:t>superficially.</w:t>
      </w:r>
    </w:p>
    <w:p w14:paraId="6D9ED682" w14:textId="77777777" w:rsidR="007616B8" w:rsidRPr="008E7174" w:rsidRDefault="007616B8" w:rsidP="007616B8">
      <w:pPr>
        <w:numPr>
          <w:ilvl w:val="1"/>
          <w:numId w:val="7"/>
        </w:numPr>
        <w:jc w:val="both"/>
        <w:rPr>
          <w:rFonts w:ascii="Garamond" w:eastAsia="Garamond" w:hAnsi="Garamond" w:cs="Garamond"/>
          <w:color w:val="000000" w:themeColor="text1"/>
          <w:sz w:val="22"/>
          <w:szCs w:val="22"/>
          <w:highlight w:val="yellow"/>
          <w:lang w:val="en-GB"/>
        </w:rPr>
      </w:pPr>
      <w:r w:rsidRPr="008E7174">
        <w:rPr>
          <w:rFonts w:ascii="Garamond" w:eastAsia="Garamond" w:hAnsi="Garamond" w:cs="Garamond"/>
          <w:color w:val="000000" w:themeColor="text1"/>
          <w:sz w:val="22"/>
          <w:szCs w:val="22"/>
          <w:highlight w:val="yellow"/>
          <w:lang w:val="en-GB"/>
        </w:rPr>
        <w:t>Avoid too much text on slides and use diagrams and images (wisely)</w:t>
      </w:r>
    </w:p>
    <w:p w14:paraId="019826DA" w14:textId="3CFBE86A" w:rsidR="007616B8" w:rsidRPr="008E7174" w:rsidRDefault="007616B8" w:rsidP="007616B8">
      <w:pPr>
        <w:numPr>
          <w:ilvl w:val="1"/>
          <w:numId w:val="7"/>
        </w:numPr>
        <w:jc w:val="both"/>
        <w:rPr>
          <w:rFonts w:ascii="Garamond" w:eastAsia="Garamond" w:hAnsi="Garamond" w:cs="Garamond"/>
          <w:color w:val="000000" w:themeColor="text1"/>
          <w:sz w:val="22"/>
          <w:szCs w:val="22"/>
          <w:highlight w:val="yellow"/>
          <w:lang w:val="en-GB"/>
        </w:rPr>
      </w:pPr>
      <w:r w:rsidRPr="008E7174">
        <w:rPr>
          <w:rFonts w:ascii="Garamond" w:eastAsia="Garamond" w:hAnsi="Garamond" w:cs="Garamond"/>
          <w:color w:val="000000" w:themeColor="text1"/>
          <w:sz w:val="22"/>
          <w:szCs w:val="22"/>
          <w:highlight w:val="yellow"/>
          <w:lang w:val="en-GB"/>
        </w:rPr>
        <w:t xml:space="preserve">Don’t forget to include </w:t>
      </w:r>
      <w:r w:rsidR="008E7174" w:rsidRPr="008E7174">
        <w:rPr>
          <w:rFonts w:ascii="Garamond" w:eastAsia="Garamond" w:hAnsi="Garamond" w:cs="Garamond"/>
          <w:color w:val="000000" w:themeColor="text1"/>
          <w:sz w:val="22"/>
          <w:szCs w:val="22"/>
          <w:highlight w:val="yellow"/>
          <w:lang w:val="en-GB"/>
        </w:rPr>
        <w:t>references.</w:t>
      </w:r>
    </w:p>
    <w:p w14:paraId="451722C8" w14:textId="77777777" w:rsidR="007616B8" w:rsidRPr="007616B8" w:rsidRDefault="007616B8" w:rsidP="007616B8">
      <w:pPr>
        <w:ind w:left="1211"/>
        <w:jc w:val="both"/>
        <w:rPr>
          <w:rFonts w:ascii="Garamond" w:eastAsia="Garamond" w:hAnsi="Garamond" w:cs="Garamond"/>
          <w:color w:val="000000"/>
          <w:sz w:val="22"/>
          <w:szCs w:val="22"/>
          <w:lang w:val="en-GB"/>
        </w:rPr>
      </w:pPr>
    </w:p>
    <w:p w14:paraId="16EAC46E" w14:textId="204F8CB7" w:rsidR="007616B8" w:rsidRDefault="007616B8" w:rsidP="007616B8">
      <w:pPr>
        <w:numPr>
          <w:ilvl w:val="0"/>
          <w:numId w:val="7"/>
        </w:numPr>
        <w:ind w:left="548" w:hanging="274"/>
        <w:jc w:val="both"/>
        <w:rPr>
          <w:rFonts w:ascii="Garamond" w:eastAsia="Garamond" w:hAnsi="Garamond" w:cs="Garamond"/>
          <w:color w:val="000000"/>
          <w:sz w:val="22"/>
          <w:szCs w:val="22"/>
          <w:lang w:val="en-GB"/>
        </w:rPr>
      </w:pPr>
      <w:r w:rsidRPr="007616B8">
        <w:rPr>
          <w:rFonts w:ascii="Garamond" w:eastAsia="Garamond" w:hAnsi="Garamond" w:cs="Garamond"/>
          <w:i/>
          <w:iCs/>
          <w:color w:val="000000"/>
          <w:sz w:val="22"/>
          <w:szCs w:val="22"/>
          <w:lang w:val="en-GB"/>
        </w:rPr>
        <w:t>Evaluation criteria</w:t>
      </w:r>
      <w:r>
        <w:rPr>
          <w:rFonts w:ascii="Garamond" w:eastAsia="Garamond" w:hAnsi="Garamond" w:cs="Garamond"/>
          <w:i/>
          <w:iCs/>
          <w:color w:val="000000"/>
          <w:sz w:val="22"/>
          <w:szCs w:val="22"/>
          <w:lang w:val="en-GB"/>
        </w:rPr>
        <w:t xml:space="preserve"> (for presentations)</w:t>
      </w:r>
      <w:r>
        <w:rPr>
          <w:rFonts w:ascii="Garamond" w:eastAsia="Garamond" w:hAnsi="Garamond" w:cs="Garamond"/>
          <w:color w:val="000000"/>
          <w:sz w:val="22"/>
          <w:szCs w:val="22"/>
          <w:lang w:val="en-GB"/>
        </w:rPr>
        <w:t>:</w:t>
      </w:r>
    </w:p>
    <w:p w14:paraId="7EA7C433" w14:textId="1846C2C5" w:rsidR="007616B8" w:rsidRDefault="007616B8" w:rsidP="007616B8">
      <w:pPr>
        <w:numPr>
          <w:ilvl w:val="1"/>
          <w:numId w:val="7"/>
        </w:numPr>
        <w:jc w:val="both"/>
        <w:rPr>
          <w:rFonts w:ascii="Garamond" w:eastAsia="Garamond" w:hAnsi="Garamond" w:cs="Garamond"/>
          <w:color w:val="000000"/>
          <w:sz w:val="22"/>
          <w:szCs w:val="22"/>
          <w:lang w:val="en-GB"/>
        </w:rPr>
      </w:pPr>
      <w:r>
        <w:rPr>
          <w:rFonts w:ascii="Garamond" w:eastAsia="Garamond" w:hAnsi="Garamond" w:cs="Garamond"/>
          <w:i/>
          <w:iCs/>
          <w:color w:val="000000"/>
          <w:sz w:val="22"/>
          <w:szCs w:val="22"/>
          <w:lang w:val="en-GB"/>
        </w:rPr>
        <w:t>Clarity</w:t>
      </w:r>
      <w:r w:rsidRPr="007616B8">
        <w:rPr>
          <w:rFonts w:ascii="Garamond" w:eastAsia="Garamond" w:hAnsi="Garamond" w:cs="Garamond"/>
          <w:color w:val="000000"/>
          <w:sz w:val="22"/>
          <w:szCs w:val="22"/>
          <w:lang w:val="en-GB"/>
        </w:rPr>
        <w:t>:</w:t>
      </w:r>
      <w:r>
        <w:rPr>
          <w:rFonts w:ascii="Garamond" w:eastAsia="Garamond" w:hAnsi="Garamond" w:cs="Garamond"/>
          <w:color w:val="000000"/>
          <w:sz w:val="22"/>
          <w:szCs w:val="22"/>
          <w:lang w:val="en-GB"/>
        </w:rPr>
        <w:t xml:space="preserve"> is topic well-defined and well-explained?</w:t>
      </w:r>
    </w:p>
    <w:p w14:paraId="499AB38C" w14:textId="2F1E8342" w:rsidR="007616B8" w:rsidRDefault="007616B8" w:rsidP="007616B8">
      <w:pPr>
        <w:numPr>
          <w:ilvl w:val="1"/>
          <w:numId w:val="7"/>
        </w:numPr>
        <w:jc w:val="both"/>
        <w:rPr>
          <w:rFonts w:ascii="Garamond" w:eastAsia="Garamond" w:hAnsi="Garamond" w:cs="Garamond"/>
          <w:color w:val="000000"/>
          <w:sz w:val="22"/>
          <w:szCs w:val="22"/>
          <w:lang w:val="en-GB"/>
        </w:rPr>
      </w:pPr>
      <w:r>
        <w:rPr>
          <w:rFonts w:ascii="Garamond" w:eastAsia="Garamond" w:hAnsi="Garamond" w:cs="Garamond"/>
          <w:i/>
          <w:iCs/>
          <w:color w:val="000000"/>
          <w:sz w:val="22"/>
          <w:szCs w:val="22"/>
          <w:lang w:val="en-GB"/>
        </w:rPr>
        <w:lastRenderedPageBreak/>
        <w:t>Structure</w:t>
      </w:r>
      <w:r w:rsidRPr="007616B8">
        <w:rPr>
          <w:rFonts w:ascii="Garamond" w:eastAsia="Garamond" w:hAnsi="Garamond" w:cs="Garamond"/>
          <w:color w:val="000000"/>
          <w:sz w:val="22"/>
          <w:szCs w:val="22"/>
          <w:lang w:val="en-GB"/>
        </w:rPr>
        <w:t>:</w:t>
      </w:r>
      <w:r>
        <w:rPr>
          <w:rFonts w:ascii="Garamond" w:eastAsia="Garamond" w:hAnsi="Garamond" w:cs="Garamond"/>
          <w:color w:val="000000"/>
          <w:sz w:val="22"/>
          <w:szCs w:val="22"/>
          <w:lang w:val="en-GB"/>
        </w:rPr>
        <w:t xml:space="preserve"> is presentation structured in a logical manner?</w:t>
      </w:r>
    </w:p>
    <w:p w14:paraId="13D576DC" w14:textId="6A9F6718" w:rsidR="007616B8" w:rsidRDefault="007616B8" w:rsidP="007616B8">
      <w:pPr>
        <w:numPr>
          <w:ilvl w:val="1"/>
          <w:numId w:val="7"/>
        </w:numPr>
        <w:jc w:val="both"/>
        <w:rPr>
          <w:rFonts w:ascii="Garamond" w:eastAsia="Garamond" w:hAnsi="Garamond" w:cs="Garamond"/>
          <w:color w:val="000000"/>
          <w:sz w:val="22"/>
          <w:szCs w:val="22"/>
          <w:lang w:val="en-GB"/>
        </w:rPr>
      </w:pPr>
      <w:r>
        <w:rPr>
          <w:rFonts w:ascii="Garamond" w:eastAsia="Garamond" w:hAnsi="Garamond" w:cs="Garamond"/>
          <w:i/>
          <w:iCs/>
          <w:color w:val="000000"/>
          <w:sz w:val="22"/>
          <w:szCs w:val="22"/>
          <w:lang w:val="en-GB"/>
        </w:rPr>
        <w:t>Quality</w:t>
      </w:r>
      <w:r w:rsidRPr="007616B8">
        <w:rPr>
          <w:rFonts w:ascii="Garamond" w:eastAsia="Garamond" w:hAnsi="Garamond" w:cs="Garamond"/>
          <w:color w:val="000000"/>
          <w:sz w:val="22"/>
          <w:szCs w:val="22"/>
          <w:lang w:val="en-GB"/>
        </w:rPr>
        <w:t>:</w:t>
      </w:r>
      <w:r>
        <w:rPr>
          <w:rFonts w:ascii="Garamond" w:eastAsia="Garamond" w:hAnsi="Garamond" w:cs="Garamond"/>
          <w:color w:val="000000"/>
          <w:sz w:val="22"/>
          <w:szCs w:val="22"/>
          <w:lang w:val="en-GB"/>
        </w:rPr>
        <w:t xml:space="preserve"> is data/information relevant and reliable?</w:t>
      </w:r>
    </w:p>
    <w:p w14:paraId="25818BD7" w14:textId="3F8E429E" w:rsidR="007616B8" w:rsidRPr="007616B8" w:rsidRDefault="007616B8" w:rsidP="007616B8">
      <w:pPr>
        <w:numPr>
          <w:ilvl w:val="1"/>
          <w:numId w:val="7"/>
        </w:numPr>
        <w:jc w:val="both"/>
        <w:rPr>
          <w:rFonts w:ascii="Garamond" w:eastAsia="Garamond" w:hAnsi="Garamond" w:cs="Garamond"/>
          <w:color w:val="000000"/>
          <w:sz w:val="22"/>
          <w:szCs w:val="22"/>
          <w:lang w:val="en-GB"/>
        </w:rPr>
      </w:pPr>
      <w:r>
        <w:rPr>
          <w:rFonts w:ascii="Garamond" w:eastAsia="Garamond" w:hAnsi="Garamond" w:cs="Garamond"/>
          <w:i/>
          <w:iCs/>
          <w:color w:val="000000"/>
          <w:sz w:val="22"/>
          <w:szCs w:val="22"/>
          <w:lang w:val="en-GB"/>
        </w:rPr>
        <w:t>Delivery</w:t>
      </w:r>
      <w:r w:rsidRPr="007616B8">
        <w:rPr>
          <w:rFonts w:ascii="Garamond" w:eastAsia="Garamond" w:hAnsi="Garamond" w:cs="Garamond"/>
          <w:color w:val="000000"/>
          <w:sz w:val="22"/>
          <w:szCs w:val="22"/>
          <w:lang w:val="en-GB"/>
        </w:rPr>
        <w:t>:</w:t>
      </w:r>
      <w:r>
        <w:rPr>
          <w:rFonts w:ascii="Garamond" w:eastAsia="Garamond" w:hAnsi="Garamond" w:cs="Garamond"/>
          <w:color w:val="000000"/>
          <w:sz w:val="22"/>
          <w:szCs w:val="22"/>
          <w:lang w:val="en-GB"/>
        </w:rPr>
        <w:t xml:space="preserve"> is the delivery smooth, engaging and well-timed?</w:t>
      </w:r>
    </w:p>
    <w:p w14:paraId="72D2C171" w14:textId="77777777" w:rsidR="0021299E" w:rsidRPr="00411FE2" w:rsidRDefault="0021299E">
      <w:pPr>
        <w:widowControl w:val="0"/>
        <w:pBdr>
          <w:top w:val="nil"/>
          <w:left w:val="nil"/>
          <w:bottom w:val="nil"/>
          <w:right w:val="nil"/>
          <w:between w:val="nil"/>
        </w:pBdr>
        <w:rPr>
          <w:rFonts w:ascii="Garamond" w:eastAsia="Garamond" w:hAnsi="Garamond" w:cs="Garamond"/>
          <w:color w:val="000000"/>
          <w:sz w:val="22"/>
          <w:szCs w:val="22"/>
          <w:lang w:val="en-GB"/>
        </w:rPr>
      </w:pPr>
    </w:p>
    <w:p w14:paraId="1A5403F0" w14:textId="77777777" w:rsidR="0021299E" w:rsidRPr="00411FE2" w:rsidRDefault="0021299E">
      <w:pPr>
        <w:pBdr>
          <w:top w:val="nil"/>
          <w:left w:val="nil"/>
          <w:bottom w:val="nil"/>
          <w:right w:val="nil"/>
          <w:between w:val="nil"/>
        </w:pBdr>
        <w:rPr>
          <w:rFonts w:ascii="Garamond" w:eastAsia="Garamond" w:hAnsi="Garamond" w:cs="Garamond"/>
          <w:b/>
          <w:color w:val="000000"/>
          <w:sz w:val="22"/>
          <w:szCs w:val="22"/>
          <w:lang w:val="en-GB"/>
        </w:rPr>
      </w:pPr>
    </w:p>
    <w:p w14:paraId="2427D9A4" w14:textId="77777777" w:rsidR="0021299E" w:rsidRPr="00411FE2" w:rsidRDefault="00000000">
      <w:pPr>
        <w:pBdr>
          <w:top w:val="nil"/>
          <w:left w:val="nil"/>
          <w:bottom w:val="nil"/>
          <w:right w:val="nil"/>
          <w:between w:val="nil"/>
        </w:pBdr>
        <w:rPr>
          <w:rFonts w:ascii="Garamond" w:eastAsia="Garamond" w:hAnsi="Garamond" w:cs="Garamond"/>
          <w:b/>
          <w:color w:val="000000"/>
          <w:sz w:val="22"/>
          <w:szCs w:val="22"/>
          <w:lang w:val="en-GB"/>
        </w:rPr>
      </w:pPr>
      <w:r w:rsidRPr="00411FE2">
        <w:rPr>
          <w:rFonts w:ascii="Garamond" w:eastAsia="Garamond" w:hAnsi="Garamond" w:cs="Garamond"/>
          <w:b/>
          <w:color w:val="000000"/>
          <w:sz w:val="22"/>
          <w:szCs w:val="22"/>
          <w:lang w:val="en-GB"/>
        </w:rPr>
        <w:t>Course material</w:t>
      </w:r>
    </w:p>
    <w:p w14:paraId="0C4A0FEF" w14:textId="33219ACD" w:rsidR="007616B8" w:rsidRPr="007616B8" w:rsidRDefault="007616B8" w:rsidP="007616B8">
      <w:pPr>
        <w:pBdr>
          <w:top w:val="nil"/>
          <w:left w:val="nil"/>
          <w:bottom w:val="nil"/>
          <w:right w:val="nil"/>
          <w:between w:val="nil"/>
        </w:pBdr>
        <w:rPr>
          <w:rFonts w:ascii="Garamond" w:eastAsia="Garamond" w:hAnsi="Garamond" w:cs="Garamond"/>
          <w:color w:val="000000"/>
          <w:sz w:val="22"/>
          <w:szCs w:val="22"/>
          <w:lang w:val="en-GB"/>
        </w:rPr>
      </w:pPr>
      <w:r>
        <w:rPr>
          <w:rFonts w:ascii="Garamond" w:eastAsia="Garamond" w:hAnsi="Garamond" w:cs="Garamond"/>
          <w:color w:val="000000"/>
          <w:sz w:val="22"/>
          <w:szCs w:val="22"/>
          <w:lang w:val="en-GB"/>
        </w:rPr>
        <w:t>All readings are available online. Slides will be sent to you at the end of each session either by e-mail or via the K2 platform.</w:t>
      </w:r>
    </w:p>
    <w:p w14:paraId="50C314CE" w14:textId="77777777" w:rsidR="0021299E" w:rsidRPr="00411FE2" w:rsidRDefault="0021299E">
      <w:pPr>
        <w:jc w:val="both"/>
        <w:rPr>
          <w:rFonts w:ascii="Garamond" w:eastAsia="Garamond" w:hAnsi="Garamond" w:cs="Garamond"/>
          <w:b/>
          <w:color w:val="000000"/>
          <w:sz w:val="22"/>
          <w:szCs w:val="22"/>
          <w:lang w:val="en-GB"/>
        </w:rPr>
      </w:pPr>
    </w:p>
    <w:p w14:paraId="67020690" w14:textId="77777777" w:rsidR="0021299E" w:rsidRDefault="00000000">
      <w:pPr>
        <w:jc w:val="both"/>
        <w:rPr>
          <w:rFonts w:ascii="Garamond" w:eastAsia="Garamond" w:hAnsi="Garamond" w:cs="Garamond"/>
          <w:b/>
          <w:color w:val="000000"/>
          <w:sz w:val="22"/>
          <w:szCs w:val="22"/>
          <w:lang w:val="en-GB"/>
        </w:rPr>
      </w:pPr>
      <w:r w:rsidRPr="00411FE2">
        <w:rPr>
          <w:rFonts w:ascii="Garamond" w:eastAsia="Garamond" w:hAnsi="Garamond" w:cs="Garamond"/>
          <w:b/>
          <w:color w:val="000000"/>
          <w:sz w:val="22"/>
          <w:szCs w:val="22"/>
          <w:lang w:val="en-GB"/>
        </w:rPr>
        <w:t>Course schedule</w:t>
      </w:r>
    </w:p>
    <w:p w14:paraId="5EE0DBB8" w14:textId="77777777" w:rsidR="001D20D8" w:rsidRDefault="001D20D8">
      <w:pPr>
        <w:jc w:val="both"/>
        <w:rPr>
          <w:rFonts w:ascii="Garamond" w:eastAsia="Garamond" w:hAnsi="Garamond" w:cs="Garamond"/>
          <w:b/>
          <w:color w:val="000000"/>
          <w:sz w:val="22"/>
          <w:szCs w:val="22"/>
          <w:lang w:val="en-GB"/>
        </w:rPr>
      </w:pPr>
    </w:p>
    <w:p w14:paraId="633ADF24" w14:textId="5F76DE05" w:rsidR="001D20D8" w:rsidRPr="002F55F7" w:rsidRDefault="001D20D8" w:rsidP="001D20D8">
      <w:pPr>
        <w:pStyle w:val="ListParagraph"/>
        <w:numPr>
          <w:ilvl w:val="0"/>
          <w:numId w:val="8"/>
        </w:numPr>
        <w:jc w:val="both"/>
        <w:rPr>
          <w:rFonts w:ascii="Garamond" w:eastAsia="Garamond" w:hAnsi="Garamond" w:cs="Garamond"/>
          <w:bCs/>
          <w:color w:val="000000"/>
          <w:sz w:val="22"/>
          <w:szCs w:val="22"/>
          <w:lang w:val="en-GB"/>
        </w:rPr>
      </w:pPr>
      <w:r w:rsidRPr="001D20D8">
        <w:rPr>
          <w:rFonts w:ascii="Garamond" w:eastAsia="Garamond" w:hAnsi="Garamond" w:cs="Garamond"/>
          <w:b/>
          <w:color w:val="000000"/>
          <w:sz w:val="22"/>
          <w:szCs w:val="22"/>
          <w:lang w:val="en-GB"/>
        </w:rPr>
        <w:t xml:space="preserve">Session </w:t>
      </w:r>
      <w:r>
        <w:rPr>
          <w:rFonts w:ascii="Garamond" w:eastAsia="Garamond" w:hAnsi="Garamond" w:cs="Garamond"/>
          <w:b/>
          <w:color w:val="000000"/>
          <w:sz w:val="22"/>
          <w:szCs w:val="22"/>
          <w:lang w:val="en-GB"/>
        </w:rPr>
        <w:t xml:space="preserve">1 – </w:t>
      </w:r>
      <w:r w:rsidRPr="002F55F7">
        <w:rPr>
          <w:rFonts w:ascii="Garamond" w:eastAsia="Garamond" w:hAnsi="Garamond" w:cs="Garamond"/>
          <w:bCs/>
          <w:color w:val="000000"/>
          <w:sz w:val="22"/>
          <w:szCs w:val="22"/>
          <w:lang w:val="en-GB"/>
        </w:rPr>
        <w:t>Introduction; Philosophy of AI</w:t>
      </w:r>
    </w:p>
    <w:p w14:paraId="3E038194" w14:textId="2D7B6F54" w:rsidR="001D20D8" w:rsidRPr="002F55F7" w:rsidRDefault="001D20D8" w:rsidP="001D20D8">
      <w:pPr>
        <w:pStyle w:val="ListParagraph"/>
        <w:numPr>
          <w:ilvl w:val="0"/>
          <w:numId w:val="8"/>
        </w:numPr>
        <w:jc w:val="both"/>
        <w:rPr>
          <w:rFonts w:ascii="Garamond" w:eastAsia="Garamond" w:hAnsi="Garamond" w:cs="Garamond"/>
          <w:bCs/>
          <w:color w:val="000000"/>
          <w:sz w:val="22"/>
          <w:szCs w:val="22"/>
          <w:lang w:val="en-GB"/>
        </w:rPr>
      </w:pPr>
      <w:r>
        <w:rPr>
          <w:rFonts w:ascii="Garamond" w:eastAsia="Garamond" w:hAnsi="Garamond" w:cs="Garamond"/>
          <w:b/>
          <w:color w:val="000000"/>
          <w:sz w:val="22"/>
          <w:szCs w:val="22"/>
          <w:lang w:val="en-GB"/>
        </w:rPr>
        <w:t xml:space="preserve">Session 2 – </w:t>
      </w:r>
      <w:r w:rsidRPr="002F55F7">
        <w:rPr>
          <w:rFonts w:ascii="Garamond" w:eastAsia="Garamond" w:hAnsi="Garamond" w:cs="Garamond"/>
          <w:bCs/>
          <w:color w:val="000000"/>
          <w:sz w:val="22"/>
          <w:szCs w:val="22"/>
          <w:lang w:val="en-GB"/>
        </w:rPr>
        <w:t>Societal impact of AI</w:t>
      </w:r>
    </w:p>
    <w:p w14:paraId="4E6E0607" w14:textId="41382C1F" w:rsidR="001D20D8" w:rsidRDefault="001D20D8" w:rsidP="001D20D8">
      <w:pPr>
        <w:pStyle w:val="ListParagraph"/>
        <w:numPr>
          <w:ilvl w:val="0"/>
          <w:numId w:val="8"/>
        </w:numPr>
        <w:jc w:val="both"/>
        <w:rPr>
          <w:rFonts w:ascii="Garamond" w:eastAsia="Garamond" w:hAnsi="Garamond" w:cs="Garamond"/>
          <w:b/>
          <w:color w:val="000000"/>
          <w:sz w:val="22"/>
          <w:szCs w:val="22"/>
          <w:lang w:val="en-GB"/>
        </w:rPr>
      </w:pPr>
      <w:r>
        <w:rPr>
          <w:rFonts w:ascii="Garamond" w:eastAsia="Garamond" w:hAnsi="Garamond" w:cs="Garamond"/>
          <w:b/>
          <w:color w:val="000000"/>
          <w:sz w:val="22"/>
          <w:szCs w:val="22"/>
          <w:lang w:val="en-GB"/>
        </w:rPr>
        <w:t xml:space="preserve">Session 3 – </w:t>
      </w:r>
      <w:r w:rsidRPr="002F55F7">
        <w:rPr>
          <w:rFonts w:ascii="Garamond" w:eastAsia="Garamond" w:hAnsi="Garamond" w:cs="Garamond"/>
          <w:bCs/>
          <w:color w:val="000000"/>
          <w:sz w:val="22"/>
          <w:szCs w:val="22"/>
          <w:lang w:val="en-GB"/>
        </w:rPr>
        <w:t>AI’s impact on healthcare sector</w:t>
      </w:r>
    </w:p>
    <w:p w14:paraId="0C88B2DA" w14:textId="73A360BE" w:rsidR="001D20D8" w:rsidRDefault="001D20D8" w:rsidP="001D20D8">
      <w:pPr>
        <w:pStyle w:val="ListParagraph"/>
        <w:numPr>
          <w:ilvl w:val="0"/>
          <w:numId w:val="8"/>
        </w:numPr>
        <w:jc w:val="both"/>
        <w:rPr>
          <w:rFonts w:ascii="Garamond" w:eastAsia="Garamond" w:hAnsi="Garamond" w:cs="Garamond"/>
          <w:b/>
          <w:color w:val="000000"/>
          <w:sz w:val="22"/>
          <w:szCs w:val="22"/>
          <w:lang w:val="en-GB"/>
        </w:rPr>
      </w:pPr>
      <w:r>
        <w:rPr>
          <w:rFonts w:ascii="Garamond" w:eastAsia="Garamond" w:hAnsi="Garamond" w:cs="Garamond"/>
          <w:b/>
          <w:color w:val="000000"/>
          <w:sz w:val="22"/>
          <w:szCs w:val="22"/>
          <w:lang w:val="en-GB"/>
        </w:rPr>
        <w:t xml:space="preserve">Session 4 – </w:t>
      </w:r>
      <w:r w:rsidRPr="002F55F7">
        <w:rPr>
          <w:rFonts w:ascii="Garamond" w:eastAsia="Garamond" w:hAnsi="Garamond" w:cs="Garamond"/>
          <w:bCs/>
          <w:color w:val="000000"/>
          <w:sz w:val="22"/>
          <w:szCs w:val="22"/>
          <w:lang w:val="en-GB"/>
        </w:rPr>
        <w:t>User experience and ergonomics of AI technologies</w:t>
      </w:r>
    </w:p>
    <w:p w14:paraId="299EFF1E" w14:textId="38FE0023" w:rsidR="001D20D8" w:rsidRPr="002F55F7" w:rsidRDefault="001D20D8" w:rsidP="001D20D8">
      <w:pPr>
        <w:pStyle w:val="ListParagraph"/>
        <w:numPr>
          <w:ilvl w:val="0"/>
          <w:numId w:val="8"/>
        </w:numPr>
        <w:jc w:val="both"/>
        <w:rPr>
          <w:rFonts w:ascii="Garamond" w:eastAsia="Garamond" w:hAnsi="Garamond" w:cs="Garamond"/>
          <w:bCs/>
          <w:color w:val="000000"/>
          <w:sz w:val="22"/>
          <w:szCs w:val="22"/>
          <w:lang w:val="en-GB"/>
        </w:rPr>
      </w:pPr>
      <w:r>
        <w:rPr>
          <w:rFonts w:ascii="Garamond" w:eastAsia="Garamond" w:hAnsi="Garamond" w:cs="Garamond"/>
          <w:b/>
          <w:color w:val="000000"/>
          <w:sz w:val="22"/>
          <w:szCs w:val="22"/>
          <w:lang w:val="en-GB"/>
        </w:rPr>
        <w:t xml:space="preserve">Session 5 </w:t>
      </w:r>
      <w:r w:rsidR="00B67D8D">
        <w:rPr>
          <w:rFonts w:ascii="Garamond" w:eastAsia="Garamond" w:hAnsi="Garamond" w:cs="Garamond"/>
          <w:b/>
          <w:color w:val="000000"/>
          <w:sz w:val="22"/>
          <w:szCs w:val="22"/>
          <w:lang w:val="en-GB"/>
        </w:rPr>
        <w:t>–</w:t>
      </w:r>
      <w:r>
        <w:rPr>
          <w:rFonts w:ascii="Garamond" w:eastAsia="Garamond" w:hAnsi="Garamond" w:cs="Garamond"/>
          <w:b/>
          <w:color w:val="000000"/>
          <w:sz w:val="22"/>
          <w:szCs w:val="22"/>
          <w:lang w:val="en-GB"/>
        </w:rPr>
        <w:t xml:space="preserve"> </w:t>
      </w:r>
      <w:r w:rsidR="00B67D8D" w:rsidRPr="002F55F7">
        <w:rPr>
          <w:rFonts w:ascii="Garamond" w:eastAsia="Garamond" w:hAnsi="Garamond" w:cs="Garamond"/>
          <w:bCs/>
          <w:color w:val="000000"/>
          <w:sz w:val="22"/>
          <w:szCs w:val="22"/>
          <w:lang w:val="en-GB"/>
        </w:rPr>
        <w:t>Environmental sustainability and AI</w:t>
      </w:r>
    </w:p>
    <w:p w14:paraId="64C15C1F" w14:textId="44498975" w:rsidR="00B67D8D" w:rsidRDefault="00B67D8D" w:rsidP="001D20D8">
      <w:pPr>
        <w:pStyle w:val="ListParagraph"/>
        <w:numPr>
          <w:ilvl w:val="0"/>
          <w:numId w:val="8"/>
        </w:numPr>
        <w:jc w:val="both"/>
        <w:rPr>
          <w:rFonts w:ascii="Garamond" w:eastAsia="Garamond" w:hAnsi="Garamond" w:cs="Garamond"/>
          <w:b/>
          <w:color w:val="000000"/>
          <w:sz w:val="22"/>
          <w:szCs w:val="22"/>
          <w:lang w:val="en-GB"/>
        </w:rPr>
      </w:pPr>
      <w:r>
        <w:rPr>
          <w:rFonts w:ascii="Garamond" w:eastAsia="Garamond" w:hAnsi="Garamond" w:cs="Garamond"/>
          <w:b/>
          <w:color w:val="000000"/>
          <w:sz w:val="22"/>
          <w:szCs w:val="22"/>
          <w:lang w:val="en-GB"/>
        </w:rPr>
        <w:t xml:space="preserve">Session 6 – </w:t>
      </w:r>
      <w:r w:rsidRPr="002F55F7">
        <w:rPr>
          <w:rFonts w:ascii="Garamond" w:eastAsia="Garamond" w:hAnsi="Garamond" w:cs="Garamond"/>
          <w:bCs/>
          <w:color w:val="000000"/>
          <w:sz w:val="22"/>
          <w:szCs w:val="22"/>
          <w:lang w:val="en-GB"/>
        </w:rPr>
        <w:t>Impact of AI on business</w:t>
      </w:r>
    </w:p>
    <w:p w14:paraId="177A022B" w14:textId="04CE952D" w:rsidR="00B67D8D" w:rsidRPr="001D20D8" w:rsidRDefault="00B67D8D" w:rsidP="001D20D8">
      <w:pPr>
        <w:pStyle w:val="ListParagraph"/>
        <w:numPr>
          <w:ilvl w:val="0"/>
          <w:numId w:val="8"/>
        </w:numPr>
        <w:jc w:val="both"/>
        <w:rPr>
          <w:rFonts w:ascii="Garamond" w:eastAsia="Garamond" w:hAnsi="Garamond" w:cs="Garamond"/>
          <w:b/>
          <w:color w:val="000000"/>
          <w:sz w:val="22"/>
          <w:szCs w:val="22"/>
          <w:lang w:val="en-GB"/>
        </w:rPr>
      </w:pPr>
      <w:r>
        <w:rPr>
          <w:rFonts w:ascii="Garamond" w:eastAsia="Garamond" w:hAnsi="Garamond" w:cs="Garamond"/>
          <w:b/>
          <w:color w:val="000000"/>
          <w:sz w:val="22"/>
          <w:szCs w:val="22"/>
          <w:lang w:val="en-GB"/>
        </w:rPr>
        <w:t xml:space="preserve">Session 7 – </w:t>
      </w:r>
      <w:r w:rsidR="0084156B" w:rsidRPr="0084156B">
        <w:rPr>
          <w:rFonts w:ascii="Garamond" w:eastAsia="Garamond" w:hAnsi="Garamond" w:cs="Garamond"/>
          <w:bCs/>
          <w:color w:val="000000"/>
          <w:sz w:val="22"/>
          <w:szCs w:val="22"/>
          <w:lang w:val="en-GB"/>
        </w:rPr>
        <w:t>Recap, and group</w:t>
      </w:r>
      <w:r w:rsidR="0084156B">
        <w:rPr>
          <w:rFonts w:ascii="Garamond" w:eastAsia="Garamond" w:hAnsi="Garamond" w:cs="Garamond"/>
          <w:bCs/>
          <w:color w:val="000000"/>
          <w:sz w:val="22"/>
          <w:szCs w:val="22"/>
          <w:lang w:val="en-GB"/>
        </w:rPr>
        <w:t xml:space="preserve"> presentations</w:t>
      </w:r>
      <w:r w:rsidRPr="002F55F7">
        <w:rPr>
          <w:rFonts w:ascii="Garamond" w:eastAsia="Garamond" w:hAnsi="Garamond" w:cs="Garamond"/>
          <w:bCs/>
          <w:color w:val="000000"/>
          <w:sz w:val="22"/>
          <w:szCs w:val="22"/>
          <w:lang w:val="en-GB"/>
        </w:rPr>
        <w:t xml:space="preserve"> </w:t>
      </w:r>
    </w:p>
    <w:p w14:paraId="53C2B973" w14:textId="77777777" w:rsidR="0021299E" w:rsidRPr="00411FE2" w:rsidRDefault="0021299E">
      <w:pPr>
        <w:jc w:val="both"/>
        <w:rPr>
          <w:rFonts w:ascii="Garamond" w:eastAsia="Garamond" w:hAnsi="Garamond" w:cs="Garamond"/>
          <w:b/>
          <w:color w:val="000000"/>
          <w:sz w:val="22"/>
          <w:szCs w:val="22"/>
          <w:lang w:val="en-GB"/>
        </w:rPr>
      </w:pPr>
    </w:p>
    <w:p w14:paraId="6B7B9AC6" w14:textId="77777777" w:rsidR="0021299E" w:rsidRDefault="0021299E">
      <w:pPr>
        <w:jc w:val="both"/>
        <w:rPr>
          <w:rFonts w:ascii="Garamond" w:eastAsia="Garamond" w:hAnsi="Garamond" w:cs="Garamond"/>
          <w:b/>
          <w:color w:val="000000"/>
          <w:sz w:val="22"/>
          <w:szCs w:val="22"/>
          <w:lang w:val="en-GB"/>
        </w:rPr>
      </w:pPr>
    </w:p>
    <w:p w14:paraId="6690C587" w14:textId="77777777" w:rsidR="00B67D8D" w:rsidRPr="00411FE2" w:rsidRDefault="00B67D8D">
      <w:pPr>
        <w:jc w:val="both"/>
        <w:rPr>
          <w:rFonts w:ascii="Garamond" w:eastAsia="Garamond" w:hAnsi="Garamond" w:cs="Garamond"/>
          <w:b/>
          <w:color w:val="000000"/>
          <w:sz w:val="22"/>
          <w:szCs w:val="22"/>
          <w:lang w:val="en-GB"/>
        </w:rPr>
      </w:pPr>
    </w:p>
    <w:p w14:paraId="7FED88C6" w14:textId="77777777" w:rsidR="0021299E" w:rsidRPr="00411FE2" w:rsidRDefault="0021299E">
      <w:pPr>
        <w:jc w:val="both"/>
        <w:rPr>
          <w:rFonts w:ascii="Garamond" w:eastAsia="Garamond" w:hAnsi="Garamond" w:cs="Garamond"/>
          <w:b/>
          <w:color w:val="000000"/>
          <w:sz w:val="22"/>
          <w:szCs w:val="22"/>
          <w:lang w:val="en-GB"/>
        </w:rPr>
      </w:pPr>
    </w:p>
    <w:p w14:paraId="56A51508" w14:textId="77777777" w:rsidR="0021299E" w:rsidRPr="00411FE2" w:rsidRDefault="00000000">
      <w:pPr>
        <w:jc w:val="both"/>
        <w:rPr>
          <w:rFonts w:ascii="Garamond" w:eastAsia="Garamond" w:hAnsi="Garamond" w:cs="Garamond"/>
          <w:b/>
          <w:color w:val="000000"/>
          <w:sz w:val="22"/>
          <w:szCs w:val="22"/>
          <w:lang w:val="en-GB"/>
        </w:rPr>
      </w:pPr>
      <w:r w:rsidRPr="00411FE2">
        <w:rPr>
          <w:rFonts w:ascii="Garamond" w:eastAsia="Garamond" w:hAnsi="Garamond" w:cs="Garamond"/>
          <w:b/>
          <w:color w:val="000000"/>
          <w:sz w:val="22"/>
          <w:szCs w:val="22"/>
          <w:lang w:val="en-GB"/>
        </w:rPr>
        <w:t>Reading list</w:t>
      </w:r>
    </w:p>
    <w:p w14:paraId="1624AC8D" w14:textId="77777777" w:rsidR="0021299E" w:rsidRPr="00411FE2" w:rsidRDefault="0021299E">
      <w:pPr>
        <w:jc w:val="both"/>
        <w:rPr>
          <w:rFonts w:ascii="Garamond" w:eastAsia="Garamond" w:hAnsi="Garamond" w:cs="Garamond"/>
          <w:b/>
          <w:color w:val="000000"/>
          <w:sz w:val="22"/>
          <w:szCs w:val="22"/>
          <w:lang w:val="en-GB"/>
        </w:rPr>
      </w:pPr>
    </w:p>
    <w:p w14:paraId="17FC4C21" w14:textId="3181447D" w:rsidR="0021299E" w:rsidRPr="00411FE2" w:rsidRDefault="00B67D8D">
      <w:pPr>
        <w:jc w:val="both"/>
        <w:rPr>
          <w:rFonts w:ascii="Garamond" w:eastAsia="Garamond" w:hAnsi="Garamond" w:cs="Garamond"/>
          <w:b/>
          <w:color w:val="000000"/>
          <w:sz w:val="22"/>
          <w:szCs w:val="22"/>
          <w:lang w:val="en-GB"/>
        </w:rPr>
      </w:pPr>
      <w:r>
        <w:rPr>
          <w:rFonts w:ascii="Garamond" w:eastAsia="Garamond" w:hAnsi="Garamond" w:cs="Garamond"/>
          <w:b/>
          <w:color w:val="000000"/>
          <w:sz w:val="22"/>
          <w:szCs w:val="22"/>
          <w:lang w:val="en-GB"/>
        </w:rPr>
        <w:t>Session</w:t>
      </w:r>
      <w:r w:rsidRPr="00411FE2">
        <w:rPr>
          <w:rFonts w:ascii="Garamond" w:eastAsia="Garamond" w:hAnsi="Garamond" w:cs="Garamond"/>
          <w:b/>
          <w:color w:val="000000"/>
          <w:sz w:val="22"/>
          <w:szCs w:val="22"/>
          <w:lang w:val="en-GB"/>
        </w:rPr>
        <w:t xml:space="preserve"> 1:</w:t>
      </w:r>
    </w:p>
    <w:p w14:paraId="45015C97" w14:textId="77777777" w:rsidR="0021299E" w:rsidRPr="00411FE2" w:rsidRDefault="0021299E">
      <w:pPr>
        <w:jc w:val="both"/>
        <w:rPr>
          <w:rFonts w:ascii="Garamond" w:eastAsia="Garamond" w:hAnsi="Garamond" w:cs="Garamond"/>
          <w:b/>
          <w:color w:val="000000"/>
          <w:sz w:val="22"/>
          <w:szCs w:val="22"/>
          <w:lang w:val="en-GB"/>
        </w:rPr>
      </w:pPr>
    </w:p>
    <w:p w14:paraId="6049D516" w14:textId="5151AA0E" w:rsidR="0021299E" w:rsidRPr="00411FE2" w:rsidRDefault="00000000">
      <w:pPr>
        <w:numPr>
          <w:ilvl w:val="0"/>
          <w:numId w:val="1"/>
        </w:numPr>
        <w:pBdr>
          <w:top w:val="nil"/>
          <w:left w:val="nil"/>
          <w:bottom w:val="nil"/>
          <w:right w:val="nil"/>
          <w:between w:val="nil"/>
        </w:pBdr>
        <w:rPr>
          <w:rFonts w:ascii="Garamond" w:eastAsia="Garamond" w:hAnsi="Garamond" w:cs="Garamond"/>
          <w:color w:val="000000"/>
          <w:sz w:val="22"/>
          <w:szCs w:val="22"/>
          <w:lang w:val="en-GB"/>
        </w:rPr>
      </w:pPr>
      <w:r w:rsidRPr="00411FE2">
        <w:rPr>
          <w:rFonts w:ascii="Garamond" w:eastAsia="Garamond" w:hAnsi="Garamond" w:cs="Garamond"/>
          <w:color w:val="000000"/>
          <w:sz w:val="22"/>
          <w:szCs w:val="22"/>
          <w:lang w:val="en-GB"/>
        </w:rPr>
        <w:t xml:space="preserve">McCarthy, J. (2006). The philosophy of AI and the AI of Philosophy. In Gabbay, D.M., Thagard, P., and Woods, J., Philosophy of Information, Elsevier, 2008, Chapter 17. Available at: </w:t>
      </w:r>
      <w:hyperlink r:id="rId11">
        <w:r w:rsidRPr="00411FE2">
          <w:rPr>
            <w:rFonts w:ascii="Garamond" w:eastAsia="Garamond" w:hAnsi="Garamond" w:cs="Garamond"/>
            <w:color w:val="000080"/>
            <w:sz w:val="22"/>
            <w:szCs w:val="22"/>
            <w:u w:val="single"/>
            <w:lang w:val="en-GB"/>
          </w:rPr>
          <w:t>http://jmc.stanford.edu/articles/aiphil2/aiphil2.pdf</w:t>
        </w:r>
      </w:hyperlink>
      <w:r w:rsidRPr="00411FE2">
        <w:rPr>
          <w:rFonts w:ascii="Garamond" w:eastAsia="Garamond" w:hAnsi="Garamond" w:cs="Garamond"/>
          <w:color w:val="000000"/>
          <w:sz w:val="22"/>
          <w:szCs w:val="22"/>
          <w:lang w:val="en-GB"/>
        </w:rPr>
        <w:t xml:space="preserve"> </w:t>
      </w:r>
    </w:p>
    <w:p w14:paraId="0B808ABB" w14:textId="77777777" w:rsidR="0021299E" w:rsidRPr="00411FE2" w:rsidRDefault="00000000">
      <w:pPr>
        <w:numPr>
          <w:ilvl w:val="0"/>
          <w:numId w:val="1"/>
        </w:numPr>
        <w:pBdr>
          <w:top w:val="nil"/>
          <w:left w:val="nil"/>
          <w:bottom w:val="nil"/>
          <w:right w:val="nil"/>
          <w:between w:val="nil"/>
        </w:pBdr>
        <w:rPr>
          <w:rFonts w:ascii="Garamond" w:eastAsia="Garamond" w:hAnsi="Garamond" w:cs="Garamond"/>
          <w:color w:val="000000"/>
          <w:sz w:val="22"/>
          <w:szCs w:val="22"/>
          <w:lang w:val="en-GB"/>
        </w:rPr>
      </w:pPr>
      <w:r w:rsidRPr="00411FE2">
        <w:rPr>
          <w:rFonts w:ascii="Garamond" w:eastAsia="Garamond" w:hAnsi="Garamond" w:cs="Garamond"/>
          <w:color w:val="000000"/>
          <w:sz w:val="22"/>
          <w:szCs w:val="22"/>
          <w:lang w:val="en-GB"/>
        </w:rPr>
        <w:t xml:space="preserve">Muller, V.C. (2012). Introduction: Philosophy and Theory of Artificial Intelligence. Minds and Machines, 22: 67-69. Available at: </w:t>
      </w:r>
      <w:hyperlink r:id="rId12">
        <w:r w:rsidRPr="00411FE2">
          <w:rPr>
            <w:rFonts w:ascii="Garamond" w:eastAsia="Garamond" w:hAnsi="Garamond" w:cs="Garamond"/>
            <w:color w:val="000080"/>
            <w:sz w:val="22"/>
            <w:szCs w:val="22"/>
            <w:u w:val="single"/>
            <w:lang w:val="en-GB"/>
          </w:rPr>
          <w:t>https://link.springer.com/article/10.1007/s11023-012-9278-y</w:t>
        </w:r>
      </w:hyperlink>
      <w:r w:rsidRPr="00411FE2">
        <w:rPr>
          <w:rFonts w:ascii="Garamond" w:eastAsia="Garamond" w:hAnsi="Garamond" w:cs="Garamond"/>
          <w:color w:val="000000"/>
          <w:sz w:val="22"/>
          <w:szCs w:val="22"/>
          <w:lang w:val="en-GB"/>
        </w:rPr>
        <w:t xml:space="preserve"> </w:t>
      </w:r>
    </w:p>
    <w:p w14:paraId="5D56E453" w14:textId="77777777" w:rsidR="0021299E" w:rsidRPr="00411FE2" w:rsidRDefault="00000000">
      <w:pPr>
        <w:numPr>
          <w:ilvl w:val="0"/>
          <w:numId w:val="1"/>
        </w:numPr>
        <w:pBdr>
          <w:top w:val="nil"/>
          <w:left w:val="nil"/>
          <w:bottom w:val="nil"/>
          <w:right w:val="nil"/>
          <w:between w:val="nil"/>
        </w:pBdr>
        <w:rPr>
          <w:rFonts w:ascii="Garamond" w:eastAsia="Garamond" w:hAnsi="Garamond" w:cs="Garamond"/>
          <w:color w:val="000000"/>
          <w:sz w:val="22"/>
          <w:szCs w:val="22"/>
          <w:lang w:val="fr-FR"/>
        </w:rPr>
      </w:pPr>
      <w:r w:rsidRPr="00411FE2">
        <w:rPr>
          <w:rFonts w:ascii="Garamond" w:eastAsia="Garamond" w:hAnsi="Garamond" w:cs="Garamond"/>
          <w:color w:val="222222"/>
          <w:sz w:val="22"/>
          <w:szCs w:val="22"/>
          <w:highlight w:val="white"/>
          <w:lang w:val="en-GB"/>
        </w:rPr>
        <w:t xml:space="preserve">Neubauer, A. C. (2021). The future of intelligence research in the coming age of artificial intelligence–With a special consideration of the philosophical movements of trans-and posthumanism. </w:t>
      </w:r>
      <w:r w:rsidRPr="00411FE2">
        <w:rPr>
          <w:rFonts w:ascii="Garamond" w:eastAsia="Garamond" w:hAnsi="Garamond" w:cs="Garamond"/>
          <w:i/>
          <w:color w:val="222222"/>
          <w:sz w:val="22"/>
          <w:szCs w:val="22"/>
          <w:highlight w:val="white"/>
          <w:lang w:val="fr-FR"/>
        </w:rPr>
        <w:t>Intelligence</w:t>
      </w:r>
      <w:r w:rsidRPr="00411FE2">
        <w:rPr>
          <w:rFonts w:ascii="Garamond" w:eastAsia="Garamond" w:hAnsi="Garamond" w:cs="Garamond"/>
          <w:color w:val="222222"/>
          <w:sz w:val="22"/>
          <w:szCs w:val="22"/>
          <w:highlight w:val="white"/>
          <w:lang w:val="fr-FR"/>
        </w:rPr>
        <w:t xml:space="preserve">, </w:t>
      </w:r>
      <w:r w:rsidRPr="00411FE2">
        <w:rPr>
          <w:rFonts w:ascii="Garamond" w:eastAsia="Garamond" w:hAnsi="Garamond" w:cs="Garamond"/>
          <w:i/>
          <w:color w:val="222222"/>
          <w:sz w:val="22"/>
          <w:szCs w:val="22"/>
          <w:highlight w:val="white"/>
          <w:lang w:val="fr-FR"/>
        </w:rPr>
        <w:t>87</w:t>
      </w:r>
      <w:r w:rsidRPr="00411FE2">
        <w:rPr>
          <w:rFonts w:ascii="Garamond" w:eastAsia="Garamond" w:hAnsi="Garamond" w:cs="Garamond"/>
          <w:color w:val="222222"/>
          <w:sz w:val="22"/>
          <w:szCs w:val="22"/>
          <w:highlight w:val="white"/>
          <w:lang w:val="fr-FR"/>
        </w:rPr>
        <w:t xml:space="preserve">, 101563. Available </w:t>
      </w:r>
      <w:proofErr w:type="gramStart"/>
      <w:r w:rsidRPr="00411FE2">
        <w:rPr>
          <w:rFonts w:ascii="Garamond" w:eastAsia="Garamond" w:hAnsi="Garamond" w:cs="Garamond"/>
          <w:color w:val="222222"/>
          <w:sz w:val="22"/>
          <w:szCs w:val="22"/>
          <w:highlight w:val="white"/>
          <w:lang w:val="fr-FR"/>
        </w:rPr>
        <w:t>at:</w:t>
      </w:r>
      <w:proofErr w:type="gramEnd"/>
      <w:r w:rsidRPr="00411FE2">
        <w:rPr>
          <w:rFonts w:ascii="Garamond" w:eastAsia="Garamond" w:hAnsi="Garamond" w:cs="Garamond"/>
          <w:color w:val="222222"/>
          <w:sz w:val="22"/>
          <w:szCs w:val="22"/>
          <w:highlight w:val="white"/>
          <w:lang w:val="fr-FR"/>
        </w:rPr>
        <w:t xml:space="preserve"> </w:t>
      </w:r>
      <w:hyperlink r:id="rId13">
        <w:r w:rsidRPr="00411FE2">
          <w:rPr>
            <w:rFonts w:ascii="Garamond" w:eastAsia="Garamond" w:hAnsi="Garamond" w:cs="Garamond"/>
            <w:color w:val="1155CC"/>
            <w:sz w:val="22"/>
            <w:szCs w:val="22"/>
            <w:u w:val="single"/>
            <w:lang w:val="fr-FR"/>
          </w:rPr>
          <w:t>https://www.sciencedirect.com/science/article/pii/S0160289621000477</w:t>
        </w:r>
      </w:hyperlink>
      <w:r w:rsidRPr="00411FE2">
        <w:rPr>
          <w:rFonts w:ascii="Garamond" w:eastAsia="Garamond" w:hAnsi="Garamond" w:cs="Garamond"/>
          <w:sz w:val="22"/>
          <w:szCs w:val="22"/>
          <w:lang w:val="fr-FR"/>
        </w:rPr>
        <w:t xml:space="preserve"> </w:t>
      </w:r>
    </w:p>
    <w:p w14:paraId="69822D6D" w14:textId="77777777" w:rsidR="0021299E" w:rsidRPr="00411FE2" w:rsidRDefault="0021299E">
      <w:pPr>
        <w:jc w:val="both"/>
        <w:rPr>
          <w:rFonts w:ascii="Garamond" w:eastAsia="Garamond" w:hAnsi="Garamond" w:cs="Garamond"/>
          <w:b/>
          <w:color w:val="000000"/>
          <w:sz w:val="22"/>
          <w:szCs w:val="22"/>
          <w:lang w:val="fr-FR"/>
        </w:rPr>
      </w:pPr>
    </w:p>
    <w:p w14:paraId="4215904E" w14:textId="28757708" w:rsidR="0021299E" w:rsidRPr="00411FE2" w:rsidRDefault="00B67D8D">
      <w:pPr>
        <w:jc w:val="both"/>
        <w:rPr>
          <w:rFonts w:ascii="Garamond" w:eastAsia="Garamond" w:hAnsi="Garamond" w:cs="Garamond"/>
          <w:b/>
          <w:color w:val="000000"/>
          <w:sz w:val="22"/>
          <w:szCs w:val="22"/>
          <w:lang w:val="en-GB"/>
        </w:rPr>
      </w:pPr>
      <w:r>
        <w:rPr>
          <w:rFonts w:ascii="Garamond" w:eastAsia="Garamond" w:hAnsi="Garamond" w:cs="Garamond"/>
          <w:b/>
          <w:color w:val="000000"/>
          <w:sz w:val="22"/>
          <w:szCs w:val="22"/>
          <w:lang w:val="en-GB"/>
        </w:rPr>
        <w:t>Session</w:t>
      </w:r>
      <w:r w:rsidRPr="00411FE2">
        <w:rPr>
          <w:rFonts w:ascii="Garamond" w:eastAsia="Garamond" w:hAnsi="Garamond" w:cs="Garamond"/>
          <w:b/>
          <w:color w:val="000000"/>
          <w:sz w:val="22"/>
          <w:szCs w:val="22"/>
          <w:lang w:val="en-GB"/>
        </w:rPr>
        <w:t xml:space="preserve"> 2:</w:t>
      </w:r>
    </w:p>
    <w:p w14:paraId="504DD4C8" w14:textId="77777777" w:rsidR="0021299E" w:rsidRPr="00411FE2" w:rsidRDefault="0021299E">
      <w:pPr>
        <w:jc w:val="both"/>
        <w:rPr>
          <w:rFonts w:ascii="Garamond" w:eastAsia="Garamond" w:hAnsi="Garamond" w:cs="Garamond"/>
          <w:b/>
          <w:color w:val="000000"/>
          <w:sz w:val="22"/>
          <w:szCs w:val="22"/>
          <w:lang w:val="en-GB"/>
        </w:rPr>
      </w:pPr>
    </w:p>
    <w:p w14:paraId="54E8CB54" w14:textId="77777777" w:rsidR="0021299E" w:rsidRPr="00411FE2" w:rsidRDefault="00000000">
      <w:pPr>
        <w:numPr>
          <w:ilvl w:val="0"/>
          <w:numId w:val="4"/>
        </w:numPr>
        <w:pBdr>
          <w:top w:val="nil"/>
          <w:left w:val="nil"/>
          <w:bottom w:val="nil"/>
          <w:right w:val="nil"/>
          <w:between w:val="nil"/>
        </w:pBdr>
        <w:rPr>
          <w:rFonts w:ascii="Garamond" w:eastAsia="Garamond" w:hAnsi="Garamond" w:cs="Garamond"/>
          <w:color w:val="000000"/>
          <w:sz w:val="22"/>
          <w:szCs w:val="22"/>
          <w:lang w:val="en-GB"/>
        </w:rPr>
      </w:pPr>
      <w:r w:rsidRPr="00411FE2">
        <w:rPr>
          <w:rFonts w:ascii="Garamond" w:eastAsia="Garamond" w:hAnsi="Garamond" w:cs="Garamond"/>
          <w:color w:val="000000"/>
          <w:sz w:val="22"/>
          <w:szCs w:val="22"/>
          <w:lang w:val="en-GB"/>
        </w:rPr>
        <w:t xml:space="preserve">Bryson, J.J. (2019). The Past Decade and Future of AI’s Impact on Society. Available at: </w:t>
      </w:r>
      <w:hyperlink r:id="rId14">
        <w:r w:rsidRPr="00411FE2">
          <w:rPr>
            <w:rFonts w:ascii="Garamond" w:eastAsia="Garamond" w:hAnsi="Garamond" w:cs="Garamond"/>
            <w:color w:val="000080"/>
            <w:sz w:val="22"/>
            <w:szCs w:val="22"/>
            <w:u w:val="single"/>
            <w:lang w:val="en-GB"/>
          </w:rPr>
          <w:t>https://www.bbvaopenmind.com/en/articles/the-past-decade-and-future-of-ais-impact-on-society/</w:t>
        </w:r>
      </w:hyperlink>
      <w:r w:rsidRPr="00411FE2">
        <w:rPr>
          <w:rFonts w:ascii="Garamond" w:eastAsia="Garamond" w:hAnsi="Garamond" w:cs="Garamond"/>
          <w:color w:val="000000"/>
          <w:sz w:val="22"/>
          <w:szCs w:val="22"/>
          <w:lang w:val="en-GB"/>
        </w:rPr>
        <w:t xml:space="preserve"> </w:t>
      </w:r>
    </w:p>
    <w:p w14:paraId="01CD4B15" w14:textId="77777777" w:rsidR="0021299E" w:rsidRPr="00411FE2" w:rsidRDefault="00000000">
      <w:pPr>
        <w:numPr>
          <w:ilvl w:val="0"/>
          <w:numId w:val="4"/>
        </w:numPr>
        <w:pBdr>
          <w:top w:val="nil"/>
          <w:left w:val="nil"/>
          <w:bottom w:val="nil"/>
          <w:right w:val="nil"/>
          <w:between w:val="nil"/>
        </w:pBdr>
        <w:jc w:val="both"/>
        <w:rPr>
          <w:rFonts w:ascii="Garamond" w:eastAsia="Garamond" w:hAnsi="Garamond" w:cs="Garamond"/>
          <w:color w:val="000000"/>
          <w:sz w:val="22"/>
          <w:szCs w:val="22"/>
          <w:lang w:val="en-GB"/>
        </w:rPr>
      </w:pPr>
      <w:r w:rsidRPr="00411FE2">
        <w:rPr>
          <w:rFonts w:ascii="Garamond" w:eastAsia="Garamond" w:hAnsi="Garamond" w:cs="Garamond"/>
          <w:color w:val="000000"/>
          <w:sz w:val="22"/>
          <w:szCs w:val="22"/>
          <w:lang w:val="en-GB"/>
        </w:rPr>
        <w:t xml:space="preserve">Evans-Greenwood, P., Hanson, R., Goodman, S., and Gentilin, D. (2021). A moral license for AI. </w:t>
      </w:r>
      <w:r w:rsidRPr="00411FE2">
        <w:rPr>
          <w:rFonts w:ascii="Garamond" w:eastAsia="Garamond" w:hAnsi="Garamond" w:cs="Garamond"/>
          <w:i/>
          <w:color w:val="000000"/>
          <w:sz w:val="22"/>
          <w:szCs w:val="22"/>
          <w:lang w:val="en-GB"/>
        </w:rPr>
        <w:t>Deloitte Insights</w:t>
      </w:r>
      <w:r w:rsidRPr="00411FE2">
        <w:rPr>
          <w:rFonts w:ascii="Garamond" w:eastAsia="Garamond" w:hAnsi="Garamond" w:cs="Garamond"/>
          <w:color w:val="000000"/>
          <w:sz w:val="22"/>
          <w:szCs w:val="22"/>
          <w:lang w:val="en-GB"/>
        </w:rPr>
        <w:t xml:space="preserve">. Available at: </w:t>
      </w:r>
      <w:hyperlink r:id="rId15">
        <w:r w:rsidRPr="00411FE2">
          <w:rPr>
            <w:rFonts w:ascii="Garamond" w:eastAsia="Garamond" w:hAnsi="Garamond" w:cs="Garamond"/>
            <w:color w:val="000080"/>
            <w:sz w:val="22"/>
            <w:szCs w:val="22"/>
            <w:u w:val="single"/>
            <w:lang w:val="en-GB"/>
          </w:rPr>
          <w:t>https://www2.deloitte.com/us/en/insights/focus/cognitive-technologies/artificial-intelligence-impact-on-society.html</w:t>
        </w:r>
      </w:hyperlink>
      <w:r w:rsidRPr="00411FE2">
        <w:rPr>
          <w:rFonts w:ascii="Garamond" w:eastAsia="Garamond" w:hAnsi="Garamond" w:cs="Garamond"/>
          <w:color w:val="000000"/>
          <w:sz w:val="22"/>
          <w:szCs w:val="22"/>
          <w:lang w:val="en-GB"/>
        </w:rPr>
        <w:t xml:space="preserve"> </w:t>
      </w:r>
    </w:p>
    <w:p w14:paraId="3BC617E1" w14:textId="0595B3B9" w:rsidR="0021299E" w:rsidRPr="00C86944" w:rsidRDefault="00C86944" w:rsidP="00C86944">
      <w:pPr>
        <w:numPr>
          <w:ilvl w:val="0"/>
          <w:numId w:val="4"/>
        </w:numPr>
        <w:pBdr>
          <w:top w:val="nil"/>
          <w:left w:val="nil"/>
          <w:bottom w:val="nil"/>
          <w:right w:val="nil"/>
          <w:between w:val="nil"/>
        </w:pBdr>
        <w:jc w:val="both"/>
        <w:rPr>
          <w:rFonts w:ascii="Garamond" w:eastAsia="Garamond" w:hAnsi="Garamond" w:cs="Garamond"/>
          <w:color w:val="222222"/>
          <w:sz w:val="22"/>
          <w:szCs w:val="22"/>
          <w:lang w:val="en-GB"/>
        </w:rPr>
      </w:pPr>
      <w:bookmarkStart w:id="3" w:name="_heading=h.3znysh7" w:colFirst="0" w:colLast="0"/>
      <w:bookmarkEnd w:id="3"/>
      <w:r w:rsidRPr="00C86944">
        <w:rPr>
          <w:rFonts w:ascii="Garamond" w:eastAsia="Garamond" w:hAnsi="Garamond" w:cs="Garamond"/>
          <w:color w:val="222222"/>
          <w:sz w:val="22"/>
          <w:szCs w:val="22"/>
          <w:lang w:val="en-GB"/>
        </w:rPr>
        <w:t>Babutsidze Z. and Vincileoni D. (2022) Behavioral changes associated with interacting with bots on Twitter. Proceedings of the 54th Hawaii International Conference on System Sciences (HICSS-55), pp. 3013-3010.</w:t>
      </w:r>
      <w:r>
        <w:rPr>
          <w:rFonts w:ascii="Garamond" w:eastAsia="Garamond" w:hAnsi="Garamond" w:cs="Garamond"/>
          <w:color w:val="222222"/>
          <w:sz w:val="22"/>
          <w:szCs w:val="22"/>
          <w:lang w:val="en-GB"/>
        </w:rPr>
        <w:t xml:space="preserve"> </w:t>
      </w:r>
      <w:r w:rsidRPr="00C86944">
        <w:rPr>
          <w:rFonts w:ascii="Garamond" w:eastAsia="Garamond" w:hAnsi="Garamond" w:cs="Garamond"/>
          <w:color w:val="222222"/>
          <w:sz w:val="22"/>
          <w:szCs w:val="22"/>
          <w:lang w:val="en-GB"/>
        </w:rPr>
        <w:t xml:space="preserve">Available at: </w:t>
      </w:r>
      <w:hyperlink r:id="rId16" w:history="1">
        <w:r w:rsidRPr="00182133">
          <w:rPr>
            <w:rStyle w:val="Hyperlink"/>
            <w:rFonts w:ascii="Garamond" w:eastAsia="Garamond" w:hAnsi="Garamond" w:cs="Garamond"/>
            <w:sz w:val="22"/>
            <w:szCs w:val="22"/>
            <w:lang w:val="en-GB"/>
          </w:rPr>
          <w:t>https://scholarspace.manoa.hawaii.edu/server/api/core/bitstreams/c950bb9f-8016-4e1a-8691-9e45bd45a11b/content</w:t>
        </w:r>
      </w:hyperlink>
      <w:r>
        <w:rPr>
          <w:rFonts w:ascii="Garamond" w:eastAsia="Garamond" w:hAnsi="Garamond" w:cs="Garamond"/>
          <w:color w:val="222222"/>
          <w:sz w:val="22"/>
          <w:szCs w:val="22"/>
          <w:lang w:val="en-GB"/>
        </w:rPr>
        <w:t xml:space="preserve"> </w:t>
      </w:r>
      <w:r w:rsidRPr="00C86944">
        <w:rPr>
          <w:rFonts w:ascii="Garamond" w:eastAsia="Garamond" w:hAnsi="Garamond" w:cs="Garamond"/>
          <w:color w:val="222222"/>
          <w:sz w:val="22"/>
          <w:szCs w:val="22"/>
          <w:lang w:val="en-GB"/>
        </w:rPr>
        <w:t xml:space="preserve"> </w:t>
      </w:r>
      <w:r w:rsidRPr="00C86944">
        <w:rPr>
          <w:rFonts w:ascii="Garamond" w:eastAsia="Garamond" w:hAnsi="Garamond" w:cs="Garamond"/>
          <w:color w:val="222222"/>
          <w:sz w:val="22"/>
          <w:szCs w:val="22"/>
          <w:highlight w:val="white"/>
          <w:lang w:val="en-GB"/>
        </w:rPr>
        <w:t xml:space="preserve"> </w:t>
      </w:r>
    </w:p>
    <w:p w14:paraId="338732F5" w14:textId="77777777" w:rsidR="0039553B" w:rsidRPr="00411FE2" w:rsidRDefault="0039553B" w:rsidP="00B67D8D">
      <w:pPr>
        <w:pBdr>
          <w:top w:val="nil"/>
          <w:left w:val="nil"/>
          <w:bottom w:val="nil"/>
          <w:right w:val="nil"/>
          <w:between w:val="nil"/>
        </w:pBdr>
        <w:jc w:val="both"/>
        <w:rPr>
          <w:rFonts w:ascii="Garamond" w:eastAsia="Garamond" w:hAnsi="Garamond" w:cs="Garamond"/>
          <w:b/>
          <w:color w:val="000000"/>
          <w:sz w:val="22"/>
          <w:szCs w:val="22"/>
          <w:lang w:val="en-GB"/>
        </w:rPr>
      </w:pPr>
    </w:p>
    <w:p w14:paraId="4A5393F9" w14:textId="77777777" w:rsidR="0021299E" w:rsidRPr="00411FE2" w:rsidRDefault="0021299E">
      <w:pPr>
        <w:jc w:val="both"/>
        <w:rPr>
          <w:rFonts w:ascii="Garamond" w:eastAsia="Garamond" w:hAnsi="Garamond" w:cs="Garamond"/>
          <w:sz w:val="22"/>
          <w:szCs w:val="22"/>
          <w:lang w:val="en-GB"/>
        </w:rPr>
      </w:pPr>
    </w:p>
    <w:p w14:paraId="3B756000" w14:textId="77777777" w:rsidR="00281C11" w:rsidRDefault="00281C11">
      <w:pPr>
        <w:jc w:val="both"/>
        <w:rPr>
          <w:rFonts w:ascii="Garamond" w:eastAsia="Garamond" w:hAnsi="Garamond" w:cs="Garamond"/>
          <w:b/>
          <w:color w:val="000000"/>
          <w:sz w:val="22"/>
          <w:szCs w:val="22"/>
          <w:lang w:val="en-GB"/>
        </w:rPr>
      </w:pPr>
    </w:p>
    <w:p w14:paraId="4A8CC784" w14:textId="77777777" w:rsidR="00281C11" w:rsidRDefault="00281C11">
      <w:pPr>
        <w:jc w:val="both"/>
        <w:rPr>
          <w:rFonts w:ascii="Garamond" w:eastAsia="Garamond" w:hAnsi="Garamond" w:cs="Garamond"/>
          <w:b/>
          <w:color w:val="000000"/>
          <w:sz w:val="22"/>
          <w:szCs w:val="22"/>
          <w:lang w:val="en-GB"/>
        </w:rPr>
      </w:pPr>
    </w:p>
    <w:p w14:paraId="0360A079" w14:textId="20F0A23D" w:rsidR="0021299E" w:rsidRPr="00411FE2" w:rsidRDefault="00B67D8D">
      <w:pPr>
        <w:jc w:val="both"/>
        <w:rPr>
          <w:rFonts w:ascii="Garamond" w:eastAsia="Garamond" w:hAnsi="Garamond" w:cs="Garamond"/>
          <w:b/>
          <w:color w:val="000000"/>
          <w:sz w:val="22"/>
          <w:szCs w:val="22"/>
          <w:lang w:val="en-GB"/>
        </w:rPr>
      </w:pPr>
      <w:r>
        <w:rPr>
          <w:rFonts w:ascii="Garamond" w:eastAsia="Garamond" w:hAnsi="Garamond" w:cs="Garamond"/>
          <w:b/>
          <w:color w:val="000000"/>
          <w:sz w:val="22"/>
          <w:szCs w:val="22"/>
          <w:lang w:val="en-GB"/>
        </w:rPr>
        <w:lastRenderedPageBreak/>
        <w:t>Session</w:t>
      </w:r>
      <w:r w:rsidRPr="00411FE2">
        <w:rPr>
          <w:rFonts w:ascii="Garamond" w:eastAsia="Garamond" w:hAnsi="Garamond" w:cs="Garamond"/>
          <w:b/>
          <w:color w:val="000000"/>
          <w:sz w:val="22"/>
          <w:szCs w:val="22"/>
          <w:lang w:val="en-GB"/>
        </w:rPr>
        <w:t xml:space="preserve"> </w:t>
      </w:r>
      <w:r>
        <w:rPr>
          <w:rFonts w:ascii="Garamond" w:eastAsia="Garamond" w:hAnsi="Garamond" w:cs="Garamond"/>
          <w:b/>
          <w:color w:val="000000"/>
          <w:sz w:val="22"/>
          <w:szCs w:val="22"/>
          <w:lang w:val="en-GB"/>
        </w:rPr>
        <w:t>3</w:t>
      </w:r>
      <w:r w:rsidRPr="00411FE2">
        <w:rPr>
          <w:rFonts w:ascii="Garamond" w:eastAsia="Garamond" w:hAnsi="Garamond" w:cs="Garamond"/>
          <w:b/>
          <w:color w:val="000000"/>
          <w:sz w:val="22"/>
          <w:szCs w:val="22"/>
          <w:lang w:val="en-GB"/>
        </w:rPr>
        <w:t>:</w:t>
      </w:r>
    </w:p>
    <w:p w14:paraId="2CF8F80F" w14:textId="77777777" w:rsidR="0021299E" w:rsidRPr="00411FE2" w:rsidRDefault="0021299E">
      <w:pPr>
        <w:jc w:val="both"/>
        <w:rPr>
          <w:rFonts w:ascii="Garamond" w:eastAsia="Garamond" w:hAnsi="Garamond" w:cs="Garamond"/>
          <w:b/>
          <w:color w:val="000000"/>
          <w:sz w:val="22"/>
          <w:szCs w:val="22"/>
          <w:lang w:val="en-GB"/>
        </w:rPr>
      </w:pPr>
    </w:p>
    <w:p w14:paraId="66511078" w14:textId="0423BB0E" w:rsidR="0021299E" w:rsidRPr="004438B4" w:rsidRDefault="0039553B" w:rsidP="004438B4">
      <w:pPr>
        <w:numPr>
          <w:ilvl w:val="0"/>
          <w:numId w:val="1"/>
        </w:numPr>
        <w:pBdr>
          <w:top w:val="nil"/>
          <w:left w:val="nil"/>
          <w:bottom w:val="nil"/>
          <w:right w:val="nil"/>
          <w:between w:val="nil"/>
        </w:pBdr>
        <w:rPr>
          <w:rFonts w:ascii="Garamond" w:eastAsia="Garamond" w:hAnsi="Garamond" w:cs="Garamond"/>
          <w:color w:val="222222"/>
          <w:sz w:val="22"/>
          <w:szCs w:val="22"/>
          <w:highlight w:val="white"/>
          <w:lang w:val="en-GB"/>
        </w:rPr>
      </w:pPr>
      <w:r w:rsidRPr="00227F32">
        <w:rPr>
          <w:rFonts w:ascii="Garamond" w:eastAsia="Garamond" w:hAnsi="Garamond" w:cs="Garamond"/>
          <w:color w:val="222222"/>
          <w:sz w:val="22"/>
          <w:szCs w:val="22"/>
          <w:highlight w:val="white"/>
          <w:lang w:val="fr-FR"/>
        </w:rPr>
        <w:t xml:space="preserve">Coppola, F., Faggioni, L., Gabelloni, M., De Vietro, F., Mendola, V., Cattabriga, A., ... </w:t>
      </w:r>
      <w:r w:rsidRPr="00411FE2">
        <w:rPr>
          <w:rFonts w:ascii="Garamond" w:eastAsia="Garamond" w:hAnsi="Garamond" w:cs="Garamond"/>
          <w:color w:val="222222"/>
          <w:sz w:val="22"/>
          <w:szCs w:val="22"/>
          <w:highlight w:val="white"/>
          <w:lang w:val="en-GB"/>
        </w:rPr>
        <w:t xml:space="preserve">&amp; Golfieri, R. (2021). Human, all too human? An all-around appraisal of the “Artificial Intelligence Revolution” in medical imaging. </w:t>
      </w:r>
      <w:r w:rsidRPr="00411FE2">
        <w:rPr>
          <w:rFonts w:ascii="Garamond" w:eastAsia="Garamond" w:hAnsi="Garamond" w:cs="Garamond"/>
          <w:i/>
          <w:color w:val="222222"/>
          <w:sz w:val="22"/>
          <w:szCs w:val="22"/>
          <w:highlight w:val="white"/>
          <w:lang w:val="en-GB"/>
        </w:rPr>
        <w:t>Frontiers in Psychology</w:t>
      </w:r>
      <w:r w:rsidRPr="00411FE2">
        <w:rPr>
          <w:rFonts w:ascii="Garamond" w:eastAsia="Garamond" w:hAnsi="Garamond" w:cs="Garamond"/>
          <w:color w:val="222222"/>
          <w:sz w:val="22"/>
          <w:szCs w:val="22"/>
          <w:highlight w:val="white"/>
          <w:lang w:val="en-GB"/>
        </w:rPr>
        <w:t xml:space="preserve">, </w:t>
      </w:r>
      <w:r w:rsidRPr="00411FE2">
        <w:rPr>
          <w:rFonts w:ascii="Garamond" w:eastAsia="Garamond" w:hAnsi="Garamond" w:cs="Garamond"/>
          <w:i/>
          <w:color w:val="222222"/>
          <w:sz w:val="22"/>
          <w:szCs w:val="22"/>
          <w:highlight w:val="white"/>
          <w:lang w:val="en-GB"/>
        </w:rPr>
        <w:t>12</w:t>
      </w:r>
      <w:r w:rsidRPr="00411FE2">
        <w:rPr>
          <w:rFonts w:ascii="Garamond" w:eastAsia="Garamond" w:hAnsi="Garamond" w:cs="Garamond"/>
          <w:color w:val="222222"/>
          <w:sz w:val="22"/>
          <w:szCs w:val="22"/>
          <w:highlight w:val="white"/>
          <w:lang w:val="en-GB"/>
        </w:rPr>
        <w:t xml:space="preserve">, 710982. Available at: </w:t>
      </w:r>
      <w:hyperlink r:id="rId17">
        <w:r w:rsidRPr="00411FE2">
          <w:rPr>
            <w:rFonts w:ascii="Garamond" w:eastAsia="Garamond" w:hAnsi="Garamond" w:cs="Garamond"/>
            <w:color w:val="1155CC"/>
            <w:sz w:val="22"/>
            <w:szCs w:val="22"/>
            <w:highlight w:val="white"/>
            <w:u w:val="single"/>
            <w:lang w:val="en-GB"/>
          </w:rPr>
          <w:t>https://www.frontiersin.org/articles/10.3389/fpsyg.2021.710982/full</w:t>
        </w:r>
      </w:hyperlink>
      <w:r w:rsidRPr="00411FE2">
        <w:rPr>
          <w:rFonts w:ascii="Garamond" w:eastAsia="Garamond" w:hAnsi="Garamond" w:cs="Garamond"/>
          <w:color w:val="222222"/>
          <w:sz w:val="22"/>
          <w:szCs w:val="22"/>
          <w:highlight w:val="white"/>
          <w:lang w:val="en-GB"/>
        </w:rPr>
        <w:t xml:space="preserve"> </w:t>
      </w:r>
      <w:r w:rsidRPr="004438B4">
        <w:rPr>
          <w:rFonts w:ascii="Garamond" w:eastAsia="Garamond" w:hAnsi="Garamond" w:cs="Garamond"/>
          <w:color w:val="000000"/>
          <w:sz w:val="22"/>
          <w:szCs w:val="22"/>
          <w:lang w:val="en-GB"/>
        </w:rPr>
        <w:t xml:space="preserve"> </w:t>
      </w:r>
    </w:p>
    <w:p w14:paraId="4EF1AE33" w14:textId="77777777" w:rsidR="0021299E" w:rsidRPr="00411FE2" w:rsidRDefault="00000000">
      <w:pPr>
        <w:numPr>
          <w:ilvl w:val="0"/>
          <w:numId w:val="1"/>
        </w:numPr>
        <w:pBdr>
          <w:top w:val="nil"/>
          <w:left w:val="nil"/>
          <w:bottom w:val="nil"/>
          <w:right w:val="nil"/>
          <w:between w:val="nil"/>
        </w:pBdr>
        <w:rPr>
          <w:rFonts w:ascii="Garamond" w:eastAsia="Garamond" w:hAnsi="Garamond" w:cs="Garamond"/>
          <w:color w:val="000000"/>
          <w:sz w:val="22"/>
          <w:szCs w:val="22"/>
          <w:lang w:val="en-GB"/>
        </w:rPr>
      </w:pPr>
      <w:r w:rsidRPr="00411FE2">
        <w:rPr>
          <w:rFonts w:ascii="Garamond" w:eastAsia="Garamond" w:hAnsi="Garamond" w:cs="Garamond"/>
          <w:color w:val="222222"/>
          <w:sz w:val="22"/>
          <w:szCs w:val="22"/>
          <w:highlight w:val="white"/>
          <w:lang w:val="fr-FR"/>
        </w:rPr>
        <w:t xml:space="preserve">Triberti, S., Durosini, I., &amp; Pravettoni, G. (2020). </w:t>
      </w:r>
      <w:r w:rsidRPr="00411FE2">
        <w:rPr>
          <w:rFonts w:ascii="Garamond" w:eastAsia="Garamond" w:hAnsi="Garamond" w:cs="Garamond"/>
          <w:color w:val="222222"/>
          <w:sz w:val="22"/>
          <w:szCs w:val="22"/>
          <w:highlight w:val="white"/>
          <w:lang w:val="en-GB"/>
        </w:rPr>
        <w:t xml:space="preserve">A “third wheel” effect in health decision making involving artificial entities: a psychological perspective. </w:t>
      </w:r>
      <w:r w:rsidRPr="00411FE2">
        <w:rPr>
          <w:rFonts w:ascii="Garamond" w:eastAsia="Garamond" w:hAnsi="Garamond" w:cs="Garamond"/>
          <w:i/>
          <w:color w:val="222222"/>
          <w:sz w:val="22"/>
          <w:szCs w:val="22"/>
          <w:highlight w:val="white"/>
          <w:lang w:val="en-GB"/>
        </w:rPr>
        <w:t>Frontiers in Public Health</w:t>
      </w:r>
      <w:r w:rsidRPr="00411FE2">
        <w:rPr>
          <w:rFonts w:ascii="Garamond" w:eastAsia="Garamond" w:hAnsi="Garamond" w:cs="Garamond"/>
          <w:color w:val="222222"/>
          <w:sz w:val="22"/>
          <w:szCs w:val="22"/>
          <w:highlight w:val="white"/>
          <w:lang w:val="en-GB"/>
        </w:rPr>
        <w:t xml:space="preserve">, </w:t>
      </w:r>
      <w:r w:rsidRPr="00411FE2">
        <w:rPr>
          <w:rFonts w:ascii="Garamond" w:eastAsia="Garamond" w:hAnsi="Garamond" w:cs="Garamond"/>
          <w:i/>
          <w:color w:val="222222"/>
          <w:sz w:val="22"/>
          <w:szCs w:val="22"/>
          <w:highlight w:val="white"/>
          <w:lang w:val="en-GB"/>
        </w:rPr>
        <w:t>8</w:t>
      </w:r>
      <w:r w:rsidRPr="00411FE2">
        <w:rPr>
          <w:rFonts w:ascii="Garamond" w:eastAsia="Garamond" w:hAnsi="Garamond" w:cs="Garamond"/>
          <w:color w:val="222222"/>
          <w:sz w:val="22"/>
          <w:szCs w:val="22"/>
          <w:highlight w:val="white"/>
          <w:lang w:val="en-GB"/>
        </w:rPr>
        <w:t xml:space="preserve">, 117. Available at: </w:t>
      </w:r>
      <w:hyperlink r:id="rId18">
        <w:r w:rsidRPr="00411FE2">
          <w:rPr>
            <w:rFonts w:ascii="Garamond" w:eastAsia="Garamond" w:hAnsi="Garamond" w:cs="Garamond"/>
            <w:color w:val="1155CC"/>
            <w:sz w:val="22"/>
            <w:szCs w:val="22"/>
            <w:highlight w:val="white"/>
            <w:u w:val="single"/>
            <w:lang w:val="en-GB"/>
          </w:rPr>
          <w:t>https://www.frontiersin.org/articles/10.3389/fpubh.2020.00117/full</w:t>
        </w:r>
      </w:hyperlink>
    </w:p>
    <w:p w14:paraId="37B1C93C" w14:textId="77777777" w:rsidR="0021299E" w:rsidRDefault="0021299E">
      <w:pPr>
        <w:jc w:val="both"/>
        <w:rPr>
          <w:rFonts w:ascii="Garamond" w:eastAsia="Garamond" w:hAnsi="Garamond" w:cs="Garamond"/>
          <w:sz w:val="22"/>
          <w:szCs w:val="22"/>
          <w:lang w:val="en-GB"/>
        </w:rPr>
      </w:pPr>
    </w:p>
    <w:p w14:paraId="2595F2A3" w14:textId="77777777" w:rsidR="00B67D8D" w:rsidRDefault="00B67D8D">
      <w:pPr>
        <w:jc w:val="both"/>
        <w:rPr>
          <w:rFonts w:ascii="Garamond" w:eastAsia="Garamond" w:hAnsi="Garamond" w:cs="Garamond"/>
          <w:sz w:val="22"/>
          <w:szCs w:val="22"/>
          <w:lang w:val="en-GB"/>
        </w:rPr>
      </w:pPr>
    </w:p>
    <w:p w14:paraId="41B1787A" w14:textId="3D5F24EE" w:rsidR="00B67D8D" w:rsidRDefault="00B67D8D">
      <w:pPr>
        <w:jc w:val="both"/>
        <w:rPr>
          <w:rFonts w:ascii="Garamond" w:eastAsia="Garamond" w:hAnsi="Garamond" w:cs="Garamond"/>
          <w:sz w:val="22"/>
          <w:szCs w:val="22"/>
          <w:lang w:val="en-GB"/>
        </w:rPr>
      </w:pPr>
      <w:r w:rsidRPr="00154CCC">
        <w:rPr>
          <w:rFonts w:ascii="Garamond" w:eastAsia="Garamond" w:hAnsi="Garamond" w:cs="Garamond"/>
          <w:b/>
          <w:bCs/>
          <w:sz w:val="22"/>
          <w:szCs w:val="22"/>
          <w:lang w:val="en-GB"/>
        </w:rPr>
        <w:t>Session 4</w:t>
      </w:r>
      <w:r>
        <w:rPr>
          <w:rFonts w:ascii="Garamond" w:eastAsia="Garamond" w:hAnsi="Garamond" w:cs="Garamond"/>
          <w:sz w:val="22"/>
          <w:szCs w:val="22"/>
          <w:lang w:val="en-GB"/>
        </w:rPr>
        <w:t xml:space="preserve">: </w:t>
      </w:r>
      <w:r w:rsidR="00154CCC">
        <w:rPr>
          <w:rFonts w:ascii="Garamond" w:eastAsia="Garamond" w:hAnsi="Garamond" w:cs="Garamond"/>
          <w:sz w:val="22"/>
          <w:szCs w:val="22"/>
          <w:lang w:val="en-GB"/>
        </w:rPr>
        <w:t>TB</w:t>
      </w:r>
      <w:r w:rsidR="00281C11">
        <w:rPr>
          <w:rFonts w:ascii="Garamond" w:eastAsia="Garamond" w:hAnsi="Garamond" w:cs="Garamond"/>
          <w:sz w:val="22"/>
          <w:szCs w:val="22"/>
          <w:lang w:val="en-GB"/>
        </w:rPr>
        <w:t>A</w:t>
      </w:r>
    </w:p>
    <w:p w14:paraId="71BA763E" w14:textId="77777777" w:rsidR="00B67D8D" w:rsidRDefault="00B67D8D">
      <w:pPr>
        <w:jc w:val="both"/>
        <w:rPr>
          <w:rFonts w:ascii="Garamond" w:eastAsia="Garamond" w:hAnsi="Garamond" w:cs="Garamond"/>
          <w:sz w:val="22"/>
          <w:szCs w:val="22"/>
          <w:lang w:val="en-GB"/>
        </w:rPr>
      </w:pPr>
    </w:p>
    <w:p w14:paraId="3D133827" w14:textId="09A61E59" w:rsidR="00B67D8D" w:rsidRDefault="00B67D8D">
      <w:pPr>
        <w:jc w:val="both"/>
        <w:rPr>
          <w:rFonts w:ascii="Garamond" w:eastAsia="Garamond" w:hAnsi="Garamond" w:cs="Garamond"/>
          <w:sz w:val="22"/>
          <w:szCs w:val="22"/>
          <w:lang w:val="en-GB"/>
        </w:rPr>
      </w:pPr>
      <w:r w:rsidRPr="00154CCC">
        <w:rPr>
          <w:rFonts w:ascii="Garamond" w:eastAsia="Garamond" w:hAnsi="Garamond" w:cs="Garamond"/>
          <w:b/>
          <w:bCs/>
          <w:sz w:val="22"/>
          <w:szCs w:val="22"/>
          <w:lang w:val="en-GB"/>
        </w:rPr>
        <w:t>Session 5</w:t>
      </w:r>
      <w:r>
        <w:rPr>
          <w:rFonts w:ascii="Garamond" w:eastAsia="Garamond" w:hAnsi="Garamond" w:cs="Garamond"/>
          <w:sz w:val="22"/>
          <w:szCs w:val="22"/>
          <w:lang w:val="en-GB"/>
        </w:rPr>
        <w:t xml:space="preserve">: </w:t>
      </w:r>
    </w:p>
    <w:p w14:paraId="6A374D9F" w14:textId="77777777" w:rsidR="00194E67" w:rsidRDefault="00194E67">
      <w:pPr>
        <w:jc w:val="both"/>
        <w:rPr>
          <w:rFonts w:ascii="Garamond" w:eastAsia="Garamond" w:hAnsi="Garamond" w:cs="Garamond"/>
          <w:sz w:val="22"/>
          <w:szCs w:val="22"/>
          <w:lang w:val="en-GB"/>
        </w:rPr>
      </w:pPr>
    </w:p>
    <w:p w14:paraId="031C552F" w14:textId="37D6E2C7" w:rsidR="00194E67" w:rsidRPr="00194E67" w:rsidRDefault="00194E67" w:rsidP="00194E67">
      <w:pPr>
        <w:pStyle w:val="ListParagraph"/>
        <w:numPr>
          <w:ilvl w:val="0"/>
          <w:numId w:val="11"/>
        </w:numPr>
        <w:jc w:val="both"/>
        <w:rPr>
          <w:rFonts w:ascii="Garamond" w:eastAsia="Garamond" w:hAnsi="Garamond" w:cs="Garamond"/>
          <w:sz w:val="22"/>
          <w:szCs w:val="22"/>
          <w:lang w:val="fr-FR"/>
        </w:rPr>
      </w:pPr>
      <w:r w:rsidRPr="00194E67">
        <w:rPr>
          <w:rFonts w:ascii="Garamond" w:eastAsia="Garamond" w:hAnsi="Garamond" w:cs="Garamond"/>
          <w:sz w:val="22"/>
          <w:szCs w:val="22"/>
          <w:lang w:val="fr-FR"/>
        </w:rPr>
        <w:t>How Can</w:t>
      </w:r>
      <w:r>
        <w:rPr>
          <w:rFonts w:ascii="Garamond" w:eastAsia="Garamond" w:hAnsi="Garamond" w:cs="Garamond"/>
          <w:sz w:val="22"/>
          <w:szCs w:val="22"/>
          <w:lang w:val="fr-FR"/>
        </w:rPr>
        <w:t xml:space="preserve"> </w:t>
      </w:r>
      <w:r w:rsidRPr="00194E67">
        <w:rPr>
          <w:rFonts w:ascii="Garamond" w:eastAsia="Garamond" w:hAnsi="Garamond" w:cs="Garamond"/>
          <w:sz w:val="22"/>
          <w:szCs w:val="22"/>
          <w:lang w:val="fr-FR"/>
        </w:rPr>
        <w:t>Artificial</w:t>
      </w:r>
      <w:r>
        <w:rPr>
          <w:rFonts w:ascii="Garamond" w:eastAsia="Garamond" w:hAnsi="Garamond" w:cs="Garamond"/>
          <w:sz w:val="22"/>
          <w:szCs w:val="22"/>
          <w:lang w:val="fr-FR"/>
        </w:rPr>
        <w:t xml:space="preserve"> </w:t>
      </w:r>
      <w:r w:rsidRPr="00194E67">
        <w:rPr>
          <w:rFonts w:ascii="Garamond" w:eastAsia="Garamond" w:hAnsi="Garamond" w:cs="Garamond"/>
          <w:sz w:val="22"/>
          <w:szCs w:val="22"/>
          <w:lang w:val="fr-FR"/>
        </w:rPr>
        <w:t xml:space="preserve">Intelligence Combat Climate Change? (2023) </w:t>
      </w:r>
      <w:hyperlink r:id="rId19" w:history="1">
        <w:r w:rsidRPr="00194E67">
          <w:rPr>
            <w:rStyle w:val="Hyperlink"/>
            <w:rFonts w:ascii="Garamond" w:eastAsia="Garamond" w:hAnsi="Garamond" w:cs="Garamond"/>
            <w:sz w:val="22"/>
            <w:szCs w:val="22"/>
            <w:lang w:val="fr-FR"/>
          </w:rPr>
          <w:t>https://world101.cfr.org/global-era-issues/climate-change/how-can-artificial-intelligence-combat-climate-change</w:t>
        </w:r>
      </w:hyperlink>
      <w:r w:rsidRPr="00194E67">
        <w:rPr>
          <w:rFonts w:ascii="Garamond" w:eastAsia="Garamond" w:hAnsi="Garamond" w:cs="Garamond"/>
          <w:sz w:val="22"/>
          <w:szCs w:val="22"/>
          <w:lang w:val="fr-FR"/>
        </w:rPr>
        <w:t xml:space="preserve"> </w:t>
      </w:r>
    </w:p>
    <w:p w14:paraId="70FC973B" w14:textId="77777777" w:rsidR="00194E67" w:rsidRPr="00194E67" w:rsidRDefault="00194E67" w:rsidP="00194E67">
      <w:pPr>
        <w:pStyle w:val="ListParagraph"/>
        <w:numPr>
          <w:ilvl w:val="0"/>
          <w:numId w:val="11"/>
        </w:numPr>
        <w:jc w:val="both"/>
        <w:rPr>
          <w:rFonts w:ascii="Garamond" w:eastAsia="Garamond" w:hAnsi="Garamond" w:cs="Garamond"/>
          <w:sz w:val="22"/>
          <w:szCs w:val="22"/>
          <w:lang w:val="en-CA"/>
        </w:rPr>
      </w:pPr>
      <w:r w:rsidRPr="00194E67">
        <w:rPr>
          <w:rFonts w:ascii="Garamond" w:eastAsia="Garamond" w:hAnsi="Garamond" w:cs="Garamond"/>
          <w:sz w:val="22"/>
          <w:szCs w:val="22"/>
          <w:lang w:val="fr-FR"/>
        </w:rPr>
        <w:t xml:space="preserve">How AI Can Be a Powerful Tool in the Fight Against Climate Change (2022) </w:t>
      </w:r>
      <w:hyperlink r:id="rId20" w:history="1">
        <w:r w:rsidRPr="00194E67">
          <w:rPr>
            <w:rStyle w:val="Hyperlink"/>
            <w:rFonts w:ascii="Garamond" w:eastAsia="Garamond" w:hAnsi="Garamond" w:cs="Garamond"/>
            <w:sz w:val="22"/>
            <w:szCs w:val="22"/>
            <w:lang w:val="fr-FR"/>
          </w:rPr>
          <w:t>https://cdn-assets.inwink.com/de3a211c-d522-4534-8cb8-65999ca21469/c62eeb95-4510-4dbc-9256-41cecffec46d?sv=2018-03-28</w:t>
        </w:r>
      </w:hyperlink>
      <w:r w:rsidRPr="00194E67">
        <w:rPr>
          <w:rFonts w:ascii="Garamond" w:eastAsia="Garamond" w:hAnsi="Garamond" w:cs="Garamond"/>
          <w:sz w:val="22"/>
          <w:szCs w:val="22"/>
          <w:lang w:val="fr-FR"/>
        </w:rPr>
        <w:t xml:space="preserve"> </w:t>
      </w:r>
    </w:p>
    <w:p w14:paraId="2542A441" w14:textId="77777777" w:rsidR="00194E67" w:rsidRPr="00194E67" w:rsidRDefault="00194E67" w:rsidP="00194E67">
      <w:pPr>
        <w:pStyle w:val="ListParagraph"/>
        <w:numPr>
          <w:ilvl w:val="0"/>
          <w:numId w:val="11"/>
        </w:numPr>
        <w:jc w:val="both"/>
        <w:rPr>
          <w:rFonts w:ascii="Garamond" w:eastAsia="Garamond" w:hAnsi="Garamond" w:cs="Garamond"/>
          <w:sz w:val="22"/>
          <w:szCs w:val="22"/>
          <w:lang w:val="en-CA"/>
        </w:rPr>
      </w:pPr>
      <w:r w:rsidRPr="00194E67">
        <w:rPr>
          <w:rFonts w:ascii="Garamond" w:eastAsia="Garamond" w:hAnsi="Garamond" w:cs="Garamond"/>
          <w:sz w:val="22"/>
          <w:szCs w:val="22"/>
          <w:lang w:val="fr-FR"/>
        </w:rPr>
        <w:t xml:space="preserve">Harnessing Artificial Intelligence to Accelerate the Energy Transition (2021) </w:t>
      </w:r>
      <w:hyperlink r:id="rId21" w:history="1">
        <w:r w:rsidRPr="00194E67">
          <w:rPr>
            <w:rStyle w:val="Hyperlink"/>
            <w:rFonts w:ascii="Garamond" w:eastAsia="Garamond" w:hAnsi="Garamond" w:cs="Garamond"/>
            <w:sz w:val="22"/>
            <w:szCs w:val="22"/>
            <w:lang w:val="fr-FR"/>
          </w:rPr>
          <w:t>https://www3.weforum.org/docs/WEF_Harnessing_AI_to_accelerate_the_Energy_Transition_2021.pdf</w:t>
        </w:r>
      </w:hyperlink>
      <w:r w:rsidRPr="00194E67">
        <w:rPr>
          <w:rFonts w:ascii="Garamond" w:eastAsia="Garamond" w:hAnsi="Garamond" w:cs="Garamond"/>
          <w:sz w:val="22"/>
          <w:szCs w:val="22"/>
          <w:lang w:val="fr-FR"/>
        </w:rPr>
        <w:t xml:space="preserve"> </w:t>
      </w:r>
    </w:p>
    <w:p w14:paraId="16018CC4" w14:textId="2B6C3D89" w:rsidR="00194E67" w:rsidRPr="00194E67" w:rsidRDefault="00194E67" w:rsidP="00194E67">
      <w:pPr>
        <w:pStyle w:val="ListParagraph"/>
        <w:numPr>
          <w:ilvl w:val="0"/>
          <w:numId w:val="11"/>
        </w:numPr>
        <w:jc w:val="both"/>
        <w:rPr>
          <w:rFonts w:ascii="Garamond" w:eastAsia="Garamond" w:hAnsi="Garamond" w:cs="Garamond"/>
          <w:sz w:val="22"/>
          <w:szCs w:val="22"/>
          <w:lang w:val="en-GB"/>
        </w:rPr>
      </w:pPr>
      <w:r w:rsidRPr="00194E67">
        <w:rPr>
          <w:rFonts w:ascii="Garamond" w:eastAsia="Garamond" w:hAnsi="Garamond" w:cs="Garamond"/>
          <w:sz w:val="22"/>
          <w:szCs w:val="22"/>
          <w:lang w:val="fr-FR"/>
        </w:rPr>
        <w:t xml:space="preserve">Deploying </w:t>
      </w:r>
      <w:r>
        <w:rPr>
          <w:rFonts w:ascii="Garamond" w:eastAsia="Garamond" w:hAnsi="Garamond" w:cs="Garamond"/>
          <w:sz w:val="22"/>
          <w:szCs w:val="22"/>
          <w:lang w:val="fr-FR"/>
        </w:rPr>
        <w:t>H</w:t>
      </w:r>
      <w:r w:rsidRPr="00194E67">
        <w:rPr>
          <w:rFonts w:ascii="Garamond" w:eastAsia="Garamond" w:hAnsi="Garamond" w:cs="Garamond"/>
          <w:sz w:val="22"/>
          <w:szCs w:val="22"/>
          <w:lang w:val="fr-FR"/>
        </w:rPr>
        <w:t>igh-</w:t>
      </w:r>
      <w:r>
        <w:rPr>
          <w:rFonts w:ascii="Garamond" w:eastAsia="Garamond" w:hAnsi="Garamond" w:cs="Garamond"/>
          <w:sz w:val="22"/>
          <w:szCs w:val="22"/>
          <w:lang w:val="fr-FR"/>
        </w:rPr>
        <w:t>P</w:t>
      </w:r>
      <w:r w:rsidRPr="00194E67">
        <w:rPr>
          <w:rFonts w:ascii="Garamond" w:eastAsia="Garamond" w:hAnsi="Garamond" w:cs="Garamond"/>
          <w:sz w:val="22"/>
          <w:szCs w:val="22"/>
          <w:lang w:val="fr-FR"/>
        </w:rPr>
        <w:t xml:space="preserve">erformance, </w:t>
      </w:r>
      <w:r>
        <w:rPr>
          <w:rFonts w:ascii="Garamond" w:eastAsia="Garamond" w:hAnsi="Garamond" w:cs="Garamond"/>
          <w:sz w:val="22"/>
          <w:szCs w:val="22"/>
          <w:lang w:val="fr-FR"/>
        </w:rPr>
        <w:t>E</w:t>
      </w:r>
      <w:r w:rsidRPr="00194E67">
        <w:rPr>
          <w:rFonts w:ascii="Garamond" w:eastAsia="Garamond" w:hAnsi="Garamond" w:cs="Garamond"/>
          <w:sz w:val="22"/>
          <w:szCs w:val="22"/>
          <w:lang w:val="fr-FR"/>
        </w:rPr>
        <w:t xml:space="preserve">nergy-efficient AI (2024) </w:t>
      </w:r>
      <w:hyperlink r:id="rId22" w:history="1">
        <w:r w:rsidRPr="00194E67">
          <w:rPr>
            <w:rStyle w:val="Hyperlink"/>
            <w:rFonts w:ascii="Garamond" w:eastAsia="Garamond" w:hAnsi="Garamond" w:cs="Garamond"/>
            <w:sz w:val="22"/>
            <w:szCs w:val="22"/>
            <w:lang w:val="fr-FR"/>
          </w:rPr>
          <w:t>https://www.technologyreview.com/2024/01/10/1086259/deploying-high-performance-energy-efficient-ai</w:t>
        </w:r>
      </w:hyperlink>
    </w:p>
    <w:p w14:paraId="0D4581D2" w14:textId="77777777" w:rsidR="00B67D8D" w:rsidRDefault="00B67D8D">
      <w:pPr>
        <w:jc w:val="both"/>
        <w:rPr>
          <w:rFonts w:ascii="Garamond" w:eastAsia="Garamond" w:hAnsi="Garamond" w:cs="Garamond"/>
          <w:sz w:val="22"/>
          <w:szCs w:val="22"/>
          <w:lang w:val="en-GB"/>
        </w:rPr>
      </w:pPr>
    </w:p>
    <w:p w14:paraId="0222477E" w14:textId="214636A7" w:rsidR="00B67D8D" w:rsidRDefault="00B67D8D">
      <w:pPr>
        <w:jc w:val="both"/>
        <w:rPr>
          <w:rFonts w:ascii="Garamond" w:eastAsia="Garamond" w:hAnsi="Garamond" w:cs="Garamond"/>
          <w:sz w:val="22"/>
          <w:szCs w:val="22"/>
          <w:lang w:val="en-GB"/>
        </w:rPr>
      </w:pPr>
      <w:r w:rsidRPr="00154CCC">
        <w:rPr>
          <w:rFonts w:ascii="Garamond" w:eastAsia="Garamond" w:hAnsi="Garamond" w:cs="Garamond"/>
          <w:b/>
          <w:bCs/>
          <w:sz w:val="22"/>
          <w:szCs w:val="22"/>
          <w:lang w:val="en-GB"/>
        </w:rPr>
        <w:t>Session 6</w:t>
      </w:r>
      <w:r>
        <w:rPr>
          <w:rFonts w:ascii="Garamond" w:eastAsia="Garamond" w:hAnsi="Garamond" w:cs="Garamond"/>
          <w:sz w:val="22"/>
          <w:szCs w:val="22"/>
          <w:lang w:val="en-GB"/>
        </w:rPr>
        <w:t xml:space="preserve">: </w:t>
      </w:r>
    </w:p>
    <w:p w14:paraId="7445CE40" w14:textId="77777777" w:rsidR="00CF3B90" w:rsidRDefault="00CF3B90">
      <w:pPr>
        <w:jc w:val="both"/>
        <w:rPr>
          <w:rFonts w:ascii="Garamond" w:eastAsia="Garamond" w:hAnsi="Garamond" w:cs="Garamond"/>
          <w:sz w:val="22"/>
          <w:szCs w:val="22"/>
          <w:lang w:val="en-GB"/>
        </w:rPr>
      </w:pPr>
    </w:p>
    <w:p w14:paraId="47916F72" w14:textId="4254162C" w:rsidR="00CF3B90" w:rsidRPr="00FD544A" w:rsidRDefault="00CF3B90" w:rsidP="00FD544A">
      <w:pPr>
        <w:pStyle w:val="ListParagraph"/>
        <w:numPr>
          <w:ilvl w:val="0"/>
          <w:numId w:val="10"/>
        </w:numPr>
        <w:jc w:val="both"/>
        <w:rPr>
          <w:rFonts w:ascii="Garamond" w:eastAsia="Garamond" w:hAnsi="Garamond" w:cs="Garamond"/>
          <w:sz w:val="22"/>
          <w:szCs w:val="22"/>
          <w:lang w:val="en-CA"/>
        </w:rPr>
      </w:pPr>
      <w:r w:rsidRPr="00FD544A">
        <w:rPr>
          <w:rFonts w:ascii="Garamond" w:eastAsia="Garamond" w:hAnsi="Garamond" w:cs="Garamond"/>
          <w:sz w:val="22"/>
          <w:szCs w:val="22"/>
          <w:lang w:val="fr-FR"/>
        </w:rPr>
        <w:t>« </w:t>
      </w:r>
      <w:r w:rsidRPr="00FD544A">
        <w:rPr>
          <w:rFonts w:ascii="Garamond" w:eastAsia="Garamond" w:hAnsi="Garamond" w:cs="Garamond"/>
          <w:sz w:val="22"/>
          <w:szCs w:val="22"/>
        </w:rPr>
        <w:t xml:space="preserve">How to Build Knowledge Graphs that Enable AI-Driven </w:t>
      </w:r>
      <w:r w:rsidRPr="00FD544A">
        <w:rPr>
          <w:rFonts w:ascii="Garamond" w:eastAsia="Garamond" w:hAnsi="Garamond" w:cs="Garamond"/>
          <w:sz w:val="22"/>
          <w:szCs w:val="22"/>
          <w:lang w:val="en-CA"/>
        </w:rPr>
        <w:t xml:space="preserve">Enterprise Applications”.  </w:t>
      </w:r>
      <w:hyperlink r:id="rId23" w:history="1">
        <w:r w:rsidRPr="00FD544A">
          <w:rPr>
            <w:rStyle w:val="Hyperlink"/>
            <w:rFonts w:ascii="Garamond" w:eastAsia="Garamond" w:hAnsi="Garamond" w:cs="Garamond"/>
            <w:sz w:val="22"/>
            <w:szCs w:val="22"/>
            <w:lang w:val="en-CA"/>
          </w:rPr>
          <w:t>Gartner</w:t>
        </w:r>
      </w:hyperlink>
      <w:r w:rsidRPr="00FD544A">
        <w:rPr>
          <w:rFonts w:ascii="Garamond" w:eastAsia="Garamond" w:hAnsi="Garamond" w:cs="Garamond"/>
          <w:sz w:val="22"/>
          <w:szCs w:val="22"/>
          <w:lang w:val="en-CA"/>
        </w:rPr>
        <w:t>, 2022.</w:t>
      </w:r>
    </w:p>
    <w:p w14:paraId="6A70558D" w14:textId="77777777" w:rsidR="00FD544A" w:rsidRPr="00CF3B90" w:rsidRDefault="00FD544A" w:rsidP="00FD544A">
      <w:pPr>
        <w:pStyle w:val="ListParagraph"/>
        <w:jc w:val="both"/>
        <w:rPr>
          <w:rFonts w:ascii="Garamond" w:eastAsia="Garamond" w:hAnsi="Garamond" w:cs="Garamond"/>
          <w:sz w:val="22"/>
          <w:szCs w:val="22"/>
          <w:lang w:val="en-CA"/>
        </w:rPr>
      </w:pPr>
    </w:p>
    <w:p w14:paraId="316D543D" w14:textId="646898CA" w:rsidR="00CF3B90" w:rsidRPr="00FD544A" w:rsidRDefault="00CF3B90" w:rsidP="00FD544A">
      <w:pPr>
        <w:pStyle w:val="ListParagraph"/>
        <w:numPr>
          <w:ilvl w:val="0"/>
          <w:numId w:val="10"/>
        </w:numPr>
        <w:jc w:val="both"/>
        <w:rPr>
          <w:rFonts w:ascii="Garamond" w:eastAsia="Garamond" w:hAnsi="Garamond" w:cs="Garamond"/>
          <w:sz w:val="22"/>
          <w:szCs w:val="22"/>
          <w:lang w:val="en-CA"/>
        </w:rPr>
      </w:pPr>
      <w:r w:rsidRPr="00FD544A">
        <w:rPr>
          <w:rFonts w:ascii="Garamond" w:eastAsia="Garamond" w:hAnsi="Garamond" w:cs="Garamond"/>
          <w:sz w:val="22"/>
          <w:szCs w:val="22"/>
          <w:lang w:val="en-CA"/>
        </w:rPr>
        <w:t xml:space="preserve">“The State of AI”. </w:t>
      </w:r>
      <w:r w:rsidRPr="00FD544A">
        <w:rPr>
          <w:rFonts w:ascii="Garamond" w:eastAsia="Garamond" w:hAnsi="Garamond" w:cs="Garamond"/>
          <w:sz w:val="22"/>
          <w:szCs w:val="22"/>
        </w:rPr>
        <w:t xml:space="preserve">  </w:t>
      </w:r>
      <w:r w:rsidRPr="00FD544A">
        <w:rPr>
          <w:rFonts w:ascii="Garamond" w:eastAsia="Garamond" w:hAnsi="Garamond" w:cs="Garamond"/>
          <w:sz w:val="22"/>
          <w:szCs w:val="22"/>
          <w:lang w:val="en-CA"/>
        </w:rPr>
        <w:t xml:space="preserve">William R. Murray. </w:t>
      </w:r>
      <w:hyperlink r:id="rId24" w:history="1">
        <w:r w:rsidRPr="00FD544A">
          <w:rPr>
            <w:rStyle w:val="Hyperlink"/>
            <w:rFonts w:ascii="Garamond" w:eastAsia="Garamond" w:hAnsi="Garamond" w:cs="Garamond"/>
            <w:sz w:val="22"/>
            <w:szCs w:val="22"/>
            <w:lang w:val="en-CA"/>
          </w:rPr>
          <w:t>Medium</w:t>
        </w:r>
      </w:hyperlink>
      <w:r w:rsidRPr="00FD544A">
        <w:rPr>
          <w:rFonts w:ascii="Garamond" w:eastAsia="Garamond" w:hAnsi="Garamond" w:cs="Garamond"/>
          <w:sz w:val="22"/>
          <w:szCs w:val="22"/>
          <w:lang w:val="en-CA"/>
        </w:rPr>
        <w:t xml:space="preserve">, </w:t>
      </w:r>
      <w:r w:rsidRPr="00FD544A">
        <w:rPr>
          <w:rFonts w:ascii="Garamond" w:eastAsia="Garamond" w:hAnsi="Garamond" w:cs="Garamond"/>
          <w:sz w:val="22"/>
          <w:szCs w:val="22"/>
          <w:lang w:val="sv-SE"/>
        </w:rPr>
        <w:t>Mar 16, 2022.</w:t>
      </w:r>
    </w:p>
    <w:p w14:paraId="72A4E98B" w14:textId="77777777" w:rsidR="00FD544A" w:rsidRPr="00CF3B90" w:rsidRDefault="00FD544A" w:rsidP="00FD544A">
      <w:pPr>
        <w:pStyle w:val="ListParagraph"/>
        <w:jc w:val="both"/>
        <w:rPr>
          <w:rFonts w:ascii="Garamond" w:eastAsia="Garamond" w:hAnsi="Garamond" w:cs="Garamond"/>
          <w:sz w:val="22"/>
          <w:szCs w:val="22"/>
          <w:lang w:val="en-CA"/>
        </w:rPr>
      </w:pPr>
    </w:p>
    <w:p w14:paraId="4A456A3F" w14:textId="5B684110" w:rsidR="00CF3B90" w:rsidRPr="00FD544A" w:rsidRDefault="00CF3B90" w:rsidP="00FD544A">
      <w:pPr>
        <w:pStyle w:val="ListParagraph"/>
        <w:numPr>
          <w:ilvl w:val="0"/>
          <w:numId w:val="10"/>
        </w:numPr>
        <w:jc w:val="both"/>
        <w:rPr>
          <w:rFonts w:ascii="Garamond" w:eastAsia="Garamond" w:hAnsi="Garamond" w:cs="Garamond"/>
          <w:sz w:val="22"/>
          <w:szCs w:val="22"/>
          <w:lang w:val="en-CA"/>
        </w:rPr>
      </w:pPr>
      <w:r w:rsidRPr="00FD544A">
        <w:rPr>
          <w:rFonts w:ascii="Garamond" w:eastAsia="Garamond" w:hAnsi="Garamond" w:cs="Garamond"/>
          <w:sz w:val="22"/>
          <w:szCs w:val="22"/>
          <w:lang w:val="fr-FR"/>
        </w:rPr>
        <w:t xml:space="preserve">« How Entreprises Are Using Open Source LLMs 16 Examples ».  Matt Marshal, </w:t>
      </w:r>
      <w:hyperlink r:id="rId25" w:history="1">
        <w:r w:rsidRPr="00FD544A">
          <w:rPr>
            <w:rStyle w:val="Hyperlink"/>
            <w:rFonts w:ascii="Garamond" w:eastAsia="Garamond" w:hAnsi="Garamond" w:cs="Garamond"/>
            <w:sz w:val="22"/>
            <w:szCs w:val="22"/>
            <w:lang w:val="fr-FR"/>
          </w:rPr>
          <w:t>Venture Beat</w:t>
        </w:r>
      </w:hyperlink>
      <w:r w:rsidRPr="00FD544A">
        <w:rPr>
          <w:rFonts w:ascii="Garamond" w:eastAsia="Garamond" w:hAnsi="Garamond" w:cs="Garamond"/>
          <w:sz w:val="22"/>
          <w:szCs w:val="22"/>
          <w:lang w:val="fr-FR"/>
        </w:rPr>
        <w:t>,   2024.</w:t>
      </w:r>
    </w:p>
    <w:p w14:paraId="15A62292" w14:textId="77777777" w:rsidR="00FD544A" w:rsidRPr="00CF3B90" w:rsidRDefault="00FD544A" w:rsidP="00FD544A">
      <w:pPr>
        <w:pStyle w:val="ListParagraph"/>
        <w:jc w:val="both"/>
        <w:rPr>
          <w:rFonts w:ascii="Garamond" w:eastAsia="Garamond" w:hAnsi="Garamond" w:cs="Garamond"/>
          <w:sz w:val="22"/>
          <w:szCs w:val="22"/>
          <w:lang w:val="en-CA"/>
        </w:rPr>
      </w:pPr>
    </w:p>
    <w:p w14:paraId="6409D4AB" w14:textId="6E240CDF" w:rsidR="00CF3B90" w:rsidRPr="00FD544A" w:rsidRDefault="00CF3B90" w:rsidP="00FD544A">
      <w:pPr>
        <w:pStyle w:val="ListParagraph"/>
        <w:numPr>
          <w:ilvl w:val="0"/>
          <w:numId w:val="10"/>
        </w:numPr>
        <w:jc w:val="both"/>
        <w:rPr>
          <w:rFonts w:ascii="Garamond" w:eastAsia="Garamond" w:hAnsi="Garamond" w:cs="Garamond"/>
          <w:sz w:val="22"/>
          <w:szCs w:val="22"/>
          <w:lang w:val="en-CA"/>
        </w:rPr>
      </w:pPr>
      <w:r w:rsidRPr="00FD544A">
        <w:rPr>
          <w:rFonts w:ascii="Garamond" w:eastAsia="Garamond" w:hAnsi="Garamond" w:cs="Garamond"/>
          <w:sz w:val="22"/>
          <w:szCs w:val="22"/>
          <w:lang w:val="fr-FR"/>
        </w:rPr>
        <w:t xml:space="preserve">« Why AI Matters: Opportunities, risks and regulation ». </w:t>
      </w:r>
      <w:hyperlink r:id="rId26" w:history="1">
        <w:r w:rsidRPr="00FD544A">
          <w:rPr>
            <w:rStyle w:val="Hyperlink"/>
            <w:rFonts w:ascii="Garamond" w:eastAsia="Garamond" w:hAnsi="Garamond" w:cs="Garamond"/>
            <w:sz w:val="22"/>
            <w:szCs w:val="22"/>
            <w:lang w:val="fr-FR"/>
          </w:rPr>
          <w:t xml:space="preserve">Economist Intelligence </w:t>
        </w:r>
      </w:hyperlink>
      <w:r w:rsidRPr="00FD544A">
        <w:rPr>
          <w:rFonts w:ascii="Garamond" w:eastAsia="Garamond" w:hAnsi="Garamond" w:cs="Garamond"/>
          <w:sz w:val="22"/>
          <w:szCs w:val="22"/>
          <w:lang w:val="fr-FR"/>
        </w:rPr>
        <w:t>(EIU), 2023.</w:t>
      </w:r>
    </w:p>
    <w:p w14:paraId="4F3DB3F1" w14:textId="7AAB952A" w:rsidR="00CF3B90" w:rsidRPr="00CF3B90" w:rsidRDefault="00CF3B90" w:rsidP="00FD544A">
      <w:pPr>
        <w:pStyle w:val="ListParagraph"/>
        <w:jc w:val="both"/>
        <w:rPr>
          <w:rFonts w:ascii="Garamond" w:eastAsia="Garamond" w:hAnsi="Garamond" w:cs="Garamond"/>
          <w:sz w:val="22"/>
          <w:szCs w:val="22"/>
          <w:lang w:val="en-GB"/>
        </w:rPr>
      </w:pPr>
    </w:p>
    <w:p w14:paraId="54BCCE72" w14:textId="77777777" w:rsidR="00CF3B90" w:rsidRDefault="00CF3B90">
      <w:pPr>
        <w:jc w:val="both"/>
        <w:rPr>
          <w:rFonts w:ascii="Garamond" w:eastAsia="Garamond" w:hAnsi="Garamond" w:cs="Garamond"/>
          <w:sz w:val="22"/>
          <w:szCs w:val="22"/>
          <w:lang w:val="en-GB"/>
        </w:rPr>
      </w:pPr>
    </w:p>
    <w:p w14:paraId="040388F4" w14:textId="77777777" w:rsidR="00CF3B90" w:rsidRPr="00411FE2" w:rsidRDefault="00CF3B90">
      <w:pPr>
        <w:jc w:val="both"/>
        <w:rPr>
          <w:rFonts w:ascii="Garamond" w:eastAsia="Garamond" w:hAnsi="Garamond" w:cs="Garamond"/>
          <w:sz w:val="22"/>
          <w:szCs w:val="22"/>
          <w:lang w:val="en-GB"/>
        </w:rPr>
      </w:pPr>
    </w:p>
    <w:sectPr w:rsidR="00CF3B90" w:rsidRPr="00411FE2">
      <w:footerReference w:type="default" r:id="rId27"/>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990EC" w14:textId="77777777" w:rsidR="00467B75" w:rsidRDefault="00467B75">
      <w:r>
        <w:separator/>
      </w:r>
    </w:p>
  </w:endnote>
  <w:endnote w:type="continuationSeparator" w:id="0">
    <w:p w14:paraId="0E8BB387" w14:textId="77777777" w:rsidR="00467B75" w:rsidRDefault="0046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Helvetica">
    <w:panose1 w:val="020B0604020202020204"/>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D41E" w14:textId="77777777" w:rsidR="0021299E"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1011D1">
      <w:rPr>
        <w:noProof/>
        <w:color w:val="000000"/>
      </w:rPr>
      <w:t>1</w:t>
    </w:r>
    <w:r>
      <w:rPr>
        <w:color w:val="000000"/>
      </w:rPr>
      <w:fldChar w:fldCharType="end"/>
    </w:r>
  </w:p>
  <w:p w14:paraId="1CD1740B" w14:textId="77777777" w:rsidR="0021299E" w:rsidRDefault="0021299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CD860" w14:textId="77777777" w:rsidR="00467B75" w:rsidRDefault="00467B75">
      <w:r>
        <w:separator/>
      </w:r>
    </w:p>
  </w:footnote>
  <w:footnote w:type="continuationSeparator" w:id="0">
    <w:p w14:paraId="273065EC" w14:textId="77777777" w:rsidR="00467B75" w:rsidRDefault="00467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5DF"/>
    <w:multiLevelType w:val="multilevel"/>
    <w:tmpl w:val="3EB889BE"/>
    <w:lvl w:ilvl="0">
      <w:start w:val="1"/>
      <w:numFmt w:val="lowerLetter"/>
      <w:lvlText w:val="%1."/>
      <w:lvlJc w:val="left"/>
      <w:pPr>
        <w:ind w:left="900" w:hanging="360"/>
      </w:p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 w15:restartNumberingAfterBreak="0">
    <w:nsid w:val="07F3235D"/>
    <w:multiLevelType w:val="multilevel"/>
    <w:tmpl w:val="BD726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C71C0F"/>
    <w:multiLevelType w:val="hybridMultilevel"/>
    <w:tmpl w:val="27DC8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DB0C07"/>
    <w:multiLevelType w:val="multilevel"/>
    <w:tmpl w:val="1CE84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A37A86"/>
    <w:multiLevelType w:val="hybridMultilevel"/>
    <w:tmpl w:val="95B0E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6E017C"/>
    <w:multiLevelType w:val="multilevel"/>
    <w:tmpl w:val="3AC26E64"/>
    <w:lvl w:ilvl="0">
      <w:start w:val="1"/>
      <w:numFmt w:val="lowerLetter"/>
      <w:lvlText w:val="%1."/>
      <w:lvlJc w:val="left"/>
      <w:pPr>
        <w:ind w:left="1211"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15:restartNumberingAfterBreak="0">
    <w:nsid w:val="4AAF53D0"/>
    <w:multiLevelType w:val="multilevel"/>
    <w:tmpl w:val="15E680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D0E4A82"/>
    <w:multiLevelType w:val="hybridMultilevel"/>
    <w:tmpl w:val="7522010A"/>
    <w:lvl w:ilvl="0" w:tplc="DAC69354">
      <w:numFmt w:val="bullet"/>
      <w:lvlText w:val="-"/>
      <w:lvlJc w:val="left"/>
      <w:pPr>
        <w:ind w:left="720" w:hanging="360"/>
      </w:pPr>
      <w:rPr>
        <w:rFonts w:ascii="Garamond" w:eastAsia="Garamond" w:hAnsi="Garamond" w:cs="Garamond"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9A845CF"/>
    <w:multiLevelType w:val="multilevel"/>
    <w:tmpl w:val="A6D6F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6A17456"/>
    <w:multiLevelType w:val="multilevel"/>
    <w:tmpl w:val="C338B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CED1A82"/>
    <w:multiLevelType w:val="hybridMultilevel"/>
    <w:tmpl w:val="5FC6C9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24625274">
    <w:abstractNumId w:val="6"/>
  </w:num>
  <w:num w:numId="2" w16cid:durableId="917179653">
    <w:abstractNumId w:val="9"/>
  </w:num>
  <w:num w:numId="3" w16cid:durableId="336543836">
    <w:abstractNumId w:val="8"/>
  </w:num>
  <w:num w:numId="4" w16cid:durableId="114491745">
    <w:abstractNumId w:val="3"/>
  </w:num>
  <w:num w:numId="5" w16cid:durableId="1661152363">
    <w:abstractNumId w:val="1"/>
  </w:num>
  <w:num w:numId="6" w16cid:durableId="1577201761">
    <w:abstractNumId w:val="0"/>
  </w:num>
  <w:num w:numId="7" w16cid:durableId="241840739">
    <w:abstractNumId w:val="5"/>
  </w:num>
  <w:num w:numId="8" w16cid:durableId="1583175863">
    <w:abstractNumId w:val="4"/>
  </w:num>
  <w:num w:numId="9" w16cid:durableId="1937638622">
    <w:abstractNumId w:val="7"/>
  </w:num>
  <w:num w:numId="10" w16cid:durableId="84500071">
    <w:abstractNumId w:val="10"/>
  </w:num>
  <w:num w:numId="11" w16cid:durableId="8031577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99E"/>
    <w:rsid w:val="000279A5"/>
    <w:rsid w:val="00027AD8"/>
    <w:rsid w:val="00035B0B"/>
    <w:rsid w:val="00035B85"/>
    <w:rsid w:val="00060CE3"/>
    <w:rsid w:val="000D1AC4"/>
    <w:rsid w:val="001011D1"/>
    <w:rsid w:val="00147A2F"/>
    <w:rsid w:val="00154CCC"/>
    <w:rsid w:val="00194E67"/>
    <w:rsid w:val="001B4578"/>
    <w:rsid w:val="001D20D8"/>
    <w:rsid w:val="00203EC7"/>
    <w:rsid w:val="0021299E"/>
    <w:rsid w:val="00213FAE"/>
    <w:rsid w:val="00221120"/>
    <w:rsid w:val="00227F32"/>
    <w:rsid w:val="00246C92"/>
    <w:rsid w:val="00261D58"/>
    <w:rsid w:val="00281C11"/>
    <w:rsid w:val="00297DF3"/>
    <w:rsid w:val="002F55F7"/>
    <w:rsid w:val="00377F4D"/>
    <w:rsid w:val="0039553B"/>
    <w:rsid w:val="003C7397"/>
    <w:rsid w:val="003F6DC1"/>
    <w:rsid w:val="00411FE2"/>
    <w:rsid w:val="004438B4"/>
    <w:rsid w:val="00445809"/>
    <w:rsid w:val="00467B75"/>
    <w:rsid w:val="0048798B"/>
    <w:rsid w:val="004A17B9"/>
    <w:rsid w:val="005F6934"/>
    <w:rsid w:val="00640D95"/>
    <w:rsid w:val="006C1911"/>
    <w:rsid w:val="006D4A93"/>
    <w:rsid w:val="00733557"/>
    <w:rsid w:val="007616B8"/>
    <w:rsid w:val="00772575"/>
    <w:rsid w:val="007A6D8E"/>
    <w:rsid w:val="008303D3"/>
    <w:rsid w:val="0084156B"/>
    <w:rsid w:val="00846A1E"/>
    <w:rsid w:val="00857C15"/>
    <w:rsid w:val="008C3014"/>
    <w:rsid w:val="008E7174"/>
    <w:rsid w:val="00923069"/>
    <w:rsid w:val="00994737"/>
    <w:rsid w:val="009D7DFB"/>
    <w:rsid w:val="009F5755"/>
    <w:rsid w:val="00A47ECA"/>
    <w:rsid w:val="00AC44EB"/>
    <w:rsid w:val="00B67D8D"/>
    <w:rsid w:val="00BA71D4"/>
    <w:rsid w:val="00BD255A"/>
    <w:rsid w:val="00C32E64"/>
    <w:rsid w:val="00C86944"/>
    <w:rsid w:val="00CF3B90"/>
    <w:rsid w:val="00CF4E9C"/>
    <w:rsid w:val="00CF7007"/>
    <w:rsid w:val="00DA051A"/>
    <w:rsid w:val="00DD56CC"/>
    <w:rsid w:val="00DE4BBA"/>
    <w:rsid w:val="00F04145"/>
    <w:rsid w:val="00F24F6A"/>
    <w:rsid w:val="00F63315"/>
    <w:rsid w:val="00FD544A"/>
    <w:rsid w:val="00FF2C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542A"/>
  <w15:docId w15:val="{5DB96030-15FD-5847-875E-63097C17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A0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D9054A"/>
    <w:pPr>
      <w:widowControl w:val="0"/>
      <w:autoSpaceDE w:val="0"/>
      <w:autoSpaceDN w:val="0"/>
      <w:adjustRightInd w:val="0"/>
    </w:pPr>
    <w:rPr>
      <w:rFonts w:ascii="Arial" w:hAnsi="Arial" w:cs="Arial"/>
      <w:color w:val="000000"/>
    </w:rPr>
  </w:style>
  <w:style w:type="table" w:styleId="TableGrid">
    <w:name w:val="Table Grid"/>
    <w:basedOn w:val="TableNormal"/>
    <w:uiPriority w:val="59"/>
    <w:rsid w:val="00FC4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4F7512"/>
    <w:pPr>
      <w:tabs>
        <w:tab w:val="center" w:pos="4536"/>
        <w:tab w:val="right" w:pos="9072"/>
      </w:tabs>
    </w:pPr>
  </w:style>
  <w:style w:type="character" w:customStyle="1" w:styleId="HeaderChar">
    <w:name w:val="Header Char"/>
    <w:basedOn w:val="DefaultParagraphFont"/>
    <w:link w:val="Header"/>
    <w:rsid w:val="004F7512"/>
  </w:style>
  <w:style w:type="paragraph" w:styleId="Footer">
    <w:name w:val="footer"/>
    <w:basedOn w:val="Normal"/>
    <w:link w:val="FooterChar"/>
    <w:uiPriority w:val="99"/>
    <w:unhideWhenUsed/>
    <w:rsid w:val="004F7512"/>
    <w:pPr>
      <w:tabs>
        <w:tab w:val="center" w:pos="4536"/>
        <w:tab w:val="right" w:pos="9072"/>
      </w:tabs>
    </w:pPr>
  </w:style>
  <w:style w:type="character" w:customStyle="1" w:styleId="FooterChar">
    <w:name w:val="Footer Char"/>
    <w:basedOn w:val="DefaultParagraphFont"/>
    <w:link w:val="Footer"/>
    <w:uiPriority w:val="99"/>
    <w:rsid w:val="004F7512"/>
  </w:style>
  <w:style w:type="paragraph" w:customStyle="1" w:styleId="Body">
    <w:name w:val="Body"/>
    <w:rsid w:val="00324626"/>
    <w:rPr>
      <w:rFonts w:ascii="Times New Roman" w:eastAsia="ヒラギノ角ゴ Pro W3" w:hAnsi="Times New Roman" w:cs="Times New Roman"/>
      <w:color w:val="000000"/>
      <w:kern w:val="1"/>
      <w:szCs w:val="20"/>
    </w:rPr>
  </w:style>
  <w:style w:type="paragraph" w:customStyle="1" w:styleId="FreeForm">
    <w:name w:val="Free Form"/>
    <w:uiPriority w:val="99"/>
    <w:rsid w:val="00324626"/>
    <w:rPr>
      <w:rFonts w:ascii="Helvetica" w:eastAsia="ヒラギノ角ゴ Pro W3" w:hAnsi="Helvetica" w:cs="Times New Roman"/>
      <w:color w:val="000000"/>
      <w:kern w:val="1"/>
      <w:szCs w:val="20"/>
    </w:rPr>
  </w:style>
  <w:style w:type="paragraph" w:styleId="ListParagraph">
    <w:name w:val="List Paragraph"/>
    <w:basedOn w:val="Normal"/>
    <w:uiPriority w:val="72"/>
    <w:qFormat/>
    <w:rsid w:val="00324626"/>
    <w:pPr>
      <w:suppressAutoHyphens/>
      <w:ind w:left="720"/>
    </w:pPr>
    <w:rPr>
      <w:rFonts w:ascii="Times New Roman" w:eastAsia="Times New Roman" w:hAnsi="Times New Roman" w:cs="Times New Roman"/>
      <w:lang w:eastAsia="ar-SA"/>
    </w:rPr>
  </w:style>
  <w:style w:type="character" w:styleId="Hyperlink">
    <w:name w:val="Hyperlink"/>
    <w:rsid w:val="00641471"/>
    <w:rPr>
      <w:color w:val="000080"/>
      <w:u w:val="single"/>
    </w:rPr>
  </w:style>
  <w:style w:type="paragraph" w:styleId="BalloonText">
    <w:name w:val="Balloon Text"/>
    <w:basedOn w:val="Normal"/>
    <w:link w:val="BalloonTextChar"/>
    <w:uiPriority w:val="99"/>
    <w:semiHidden/>
    <w:unhideWhenUsed/>
    <w:rsid w:val="006C79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79F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C79F9"/>
    <w:rPr>
      <w:sz w:val="16"/>
      <w:szCs w:val="16"/>
    </w:rPr>
  </w:style>
  <w:style w:type="paragraph" w:styleId="CommentText">
    <w:name w:val="annotation text"/>
    <w:basedOn w:val="Normal"/>
    <w:link w:val="CommentTextChar"/>
    <w:uiPriority w:val="99"/>
    <w:semiHidden/>
    <w:unhideWhenUsed/>
    <w:rsid w:val="006C79F9"/>
    <w:rPr>
      <w:sz w:val="20"/>
      <w:szCs w:val="20"/>
    </w:rPr>
  </w:style>
  <w:style w:type="character" w:customStyle="1" w:styleId="CommentTextChar">
    <w:name w:val="Comment Text Char"/>
    <w:basedOn w:val="DefaultParagraphFont"/>
    <w:link w:val="CommentText"/>
    <w:uiPriority w:val="99"/>
    <w:semiHidden/>
    <w:rsid w:val="006C79F9"/>
    <w:rPr>
      <w:sz w:val="20"/>
      <w:szCs w:val="20"/>
    </w:rPr>
  </w:style>
  <w:style w:type="paragraph" w:styleId="CommentSubject">
    <w:name w:val="annotation subject"/>
    <w:basedOn w:val="CommentText"/>
    <w:next w:val="CommentText"/>
    <w:link w:val="CommentSubjectChar"/>
    <w:uiPriority w:val="99"/>
    <w:semiHidden/>
    <w:unhideWhenUsed/>
    <w:rsid w:val="006C79F9"/>
    <w:rPr>
      <w:b/>
      <w:bCs/>
    </w:rPr>
  </w:style>
  <w:style w:type="character" w:customStyle="1" w:styleId="CommentSubjectChar">
    <w:name w:val="Comment Subject Char"/>
    <w:basedOn w:val="CommentTextChar"/>
    <w:link w:val="CommentSubject"/>
    <w:uiPriority w:val="99"/>
    <w:semiHidden/>
    <w:rsid w:val="006C79F9"/>
    <w:rPr>
      <w:b/>
      <w:bCs/>
      <w:sz w:val="20"/>
      <w:szCs w:val="20"/>
    </w:rPr>
  </w:style>
  <w:style w:type="paragraph" w:styleId="NormalWeb">
    <w:name w:val="Normal (Web)"/>
    <w:basedOn w:val="Normal"/>
    <w:uiPriority w:val="99"/>
    <w:unhideWhenUsed/>
    <w:rsid w:val="007F2017"/>
    <w:pPr>
      <w:spacing w:before="100" w:beforeAutospacing="1" w:after="100" w:afterAutospacing="1"/>
    </w:pPr>
    <w:rPr>
      <w:rFonts w:ascii="Times New Roman" w:eastAsia="Times New Roman" w:hAnsi="Times New Roman" w:cs="Times New Roman"/>
      <w:lang w:eastAsia="it-IT"/>
    </w:rPr>
  </w:style>
  <w:style w:type="paragraph" w:customStyle="1" w:styleId="cdt4ke">
    <w:name w:val="cdt4ke"/>
    <w:basedOn w:val="Normal"/>
    <w:rsid w:val="00C105AB"/>
    <w:pPr>
      <w:spacing w:before="100" w:beforeAutospacing="1" w:after="100" w:afterAutospacing="1"/>
    </w:pPr>
    <w:rPr>
      <w:rFonts w:ascii="Times New Roman" w:eastAsia="Times New Roman" w:hAnsi="Times New Roman" w:cs="Times New Roman"/>
      <w:lang w:eastAsia="it-IT"/>
    </w:rPr>
  </w:style>
  <w:style w:type="character" w:styleId="Strong">
    <w:name w:val="Strong"/>
    <w:basedOn w:val="DefaultParagraphFont"/>
    <w:uiPriority w:val="22"/>
    <w:qFormat/>
    <w:rsid w:val="00BD5444"/>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Revision">
    <w:name w:val="Revision"/>
    <w:hidden/>
    <w:uiPriority w:val="99"/>
    <w:semiHidden/>
    <w:rsid w:val="00BD255A"/>
  </w:style>
  <w:style w:type="character" w:styleId="UnresolvedMention">
    <w:name w:val="Unresolved Mention"/>
    <w:basedOn w:val="DefaultParagraphFont"/>
    <w:uiPriority w:val="99"/>
    <w:semiHidden/>
    <w:unhideWhenUsed/>
    <w:rsid w:val="00C86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83079">
      <w:bodyDiv w:val="1"/>
      <w:marLeft w:val="0"/>
      <w:marRight w:val="0"/>
      <w:marTop w:val="0"/>
      <w:marBottom w:val="0"/>
      <w:divBdr>
        <w:top w:val="none" w:sz="0" w:space="0" w:color="auto"/>
        <w:left w:val="none" w:sz="0" w:space="0" w:color="auto"/>
        <w:bottom w:val="none" w:sz="0" w:space="0" w:color="auto"/>
        <w:right w:val="none" w:sz="0" w:space="0" w:color="auto"/>
      </w:divBdr>
    </w:div>
    <w:div w:id="962074529">
      <w:bodyDiv w:val="1"/>
      <w:marLeft w:val="0"/>
      <w:marRight w:val="0"/>
      <w:marTop w:val="0"/>
      <w:marBottom w:val="0"/>
      <w:divBdr>
        <w:top w:val="none" w:sz="0" w:space="0" w:color="auto"/>
        <w:left w:val="none" w:sz="0" w:space="0" w:color="auto"/>
        <w:bottom w:val="none" w:sz="0" w:space="0" w:color="auto"/>
        <w:right w:val="none" w:sz="0" w:space="0" w:color="auto"/>
      </w:divBdr>
    </w:div>
    <w:div w:id="1234437372">
      <w:bodyDiv w:val="1"/>
      <w:marLeft w:val="0"/>
      <w:marRight w:val="0"/>
      <w:marTop w:val="0"/>
      <w:marBottom w:val="0"/>
      <w:divBdr>
        <w:top w:val="none" w:sz="0" w:space="0" w:color="auto"/>
        <w:left w:val="none" w:sz="0" w:space="0" w:color="auto"/>
        <w:bottom w:val="none" w:sz="0" w:space="0" w:color="auto"/>
        <w:right w:val="none" w:sz="0" w:space="0" w:color="auto"/>
      </w:divBdr>
    </w:div>
    <w:div w:id="1487816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iencedirect.com/science/article/pii/S0160289621000477" TargetMode="External"/><Relationship Id="rId18" Type="http://schemas.openxmlformats.org/officeDocument/2006/relationships/hyperlink" Target="https://www.frontiersin.org/articles/10.3389/fpubh.2020.00117/full" TargetMode="External"/><Relationship Id="rId26" Type="http://schemas.openxmlformats.org/officeDocument/2006/relationships/hyperlink" Target="https://people.scs.carleton.ca/~bertossi/Lille24/why-AI-matters.pdf" TargetMode="External"/><Relationship Id="rId3" Type="http://schemas.openxmlformats.org/officeDocument/2006/relationships/styles" Target="styles.xml"/><Relationship Id="rId21" Type="http://schemas.openxmlformats.org/officeDocument/2006/relationships/hyperlink" Target="https://www3.weforum.org/docs/WEF_Harnessing_AI_to_accelerate_the_Energy_Transition_2021.pdf" TargetMode="External"/><Relationship Id="rId7" Type="http://schemas.openxmlformats.org/officeDocument/2006/relationships/endnotes" Target="endnotes.xml"/><Relationship Id="rId12" Type="http://schemas.openxmlformats.org/officeDocument/2006/relationships/hyperlink" Target="https://link.springer.com/article/10.1007/s11023-012-9278-y" TargetMode="External"/><Relationship Id="rId17" Type="http://schemas.openxmlformats.org/officeDocument/2006/relationships/hyperlink" Target="https://www.frontiersin.org/articles/10.3389/fpsyg.2021.710982/full" TargetMode="External"/><Relationship Id="rId25" Type="http://schemas.openxmlformats.org/officeDocument/2006/relationships/hyperlink" Target="https://people.scs.carleton.ca/~bertossi/Lille24/HowEnterprisesAreUsingOpenSourceLLMs16ExamplesVentureBeat.pdf" TargetMode="External"/><Relationship Id="rId2" Type="http://schemas.openxmlformats.org/officeDocument/2006/relationships/numbering" Target="numbering.xml"/><Relationship Id="rId16" Type="http://schemas.openxmlformats.org/officeDocument/2006/relationships/hyperlink" Target="https://scholarspace.manoa.hawaii.edu/server/api/core/bitstreams/c950bb9f-8016-4e1a-8691-9e45bd45a11b/content" TargetMode="External"/><Relationship Id="rId20" Type="http://schemas.openxmlformats.org/officeDocument/2006/relationships/hyperlink" Target="https://cdn-assets.inwink.com/de3a211c-d522-4534-8cb8-65999ca21469/c62eeb95-4510-4dbc-9256-41cecffec46d?sv=2018-03-2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mc.stanford.edu/articles/aiphil2/aiphil2.pdf" TargetMode="External"/><Relationship Id="rId24" Type="http://schemas.openxmlformats.org/officeDocument/2006/relationships/hyperlink" Target="https://people.scs.carleton.ca/~bertossi/Lille24/TheStateOfAI.pdf" TargetMode="External"/><Relationship Id="rId5" Type="http://schemas.openxmlformats.org/officeDocument/2006/relationships/webSettings" Target="webSettings.xml"/><Relationship Id="rId15" Type="http://schemas.openxmlformats.org/officeDocument/2006/relationships/hyperlink" Target="https://www2.deloitte.com/us/en/insights/focus/cognitive-technologies/artificial-intelligence-impact-on-society.html" TargetMode="External"/><Relationship Id="rId23" Type="http://schemas.openxmlformats.org/officeDocument/2006/relationships/hyperlink" Target="https://people.scs.carleton.ca/~bertossi/Lille24/GartnerReprintKGs.pdf" TargetMode="External"/><Relationship Id="rId28" Type="http://schemas.openxmlformats.org/officeDocument/2006/relationships/fontTable" Target="fontTable.xml"/><Relationship Id="rId10" Type="http://schemas.openxmlformats.org/officeDocument/2006/relationships/hyperlink" Target="mailto:leopoldo.bertossi@skema.edu" TargetMode="External"/><Relationship Id="rId19" Type="http://schemas.openxmlformats.org/officeDocument/2006/relationships/hyperlink" Target="https://world101.cfr.org/global-era-issues/climate-change/how-can-artificial-intelligence-combat-climate-change" TargetMode="External"/><Relationship Id="rId4" Type="http://schemas.openxmlformats.org/officeDocument/2006/relationships/settings" Target="settings.xml"/><Relationship Id="rId9" Type="http://schemas.openxmlformats.org/officeDocument/2006/relationships/hyperlink" Target="https://people.scs.carleton.ca/~bertossi/CourseLille24/new.htm" TargetMode="External"/><Relationship Id="rId14" Type="http://schemas.openxmlformats.org/officeDocument/2006/relationships/hyperlink" Target="https://www.bbvaopenmind.com/en/articles/the-past-decade-and-future-of-ais-impact-on-society/" TargetMode="External"/><Relationship Id="rId22" Type="http://schemas.openxmlformats.org/officeDocument/2006/relationships/hyperlink" Target="https://www.technologyreview.com/2024/01/10/1086259/deploying-high-performance-energy-efficient-ai/"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AE33EFwukEFtlN9IeUg1heTYg==">AMUW2mWuGKWGxKK0A6OUzkbQLU91/jUqczQB2My9wbbow4/e5ohs0btfsRh81B9+ceU+sb+Qm3BFWrs/tCk2dyYFTuhTW2anV/Kxz42dqcyN0LZ6H41uCDvGbwUxG2IjEe/UqEheIozeljeCuudbm70UlfCmYXVtmV7QaWS/Sff9oPzEbIKLZKA=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4</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Marino</dc:creator>
  <cp:lastModifiedBy>Leopoldo Bertossi</cp:lastModifiedBy>
  <cp:revision>37</cp:revision>
  <dcterms:created xsi:type="dcterms:W3CDTF">2023-02-06T13:21:00Z</dcterms:created>
  <dcterms:modified xsi:type="dcterms:W3CDTF">2024-02-12T21:24:00Z</dcterms:modified>
</cp:coreProperties>
</file>